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DD3" w:rsidRDefault="00446ACF" w:rsidP="001C2DD3">
      <w:pPr>
        <w:jc w:val="center"/>
        <w:rPr>
          <w:rFonts w:ascii="Arial" w:hAnsi="Arial" w:cs="Arial"/>
          <w:b/>
          <w:bCs/>
          <w:sz w:val="28"/>
          <w:szCs w:val="28"/>
        </w:rPr>
      </w:pPr>
      <w:r>
        <w:rPr>
          <w:rFonts w:ascii="Arial" w:hAnsi="Arial" w:cs="Arial"/>
          <w:b/>
          <w:bCs/>
          <w:sz w:val="28"/>
          <w:szCs w:val="28"/>
        </w:rPr>
        <w:t>TARIFAS 2024</w:t>
      </w:r>
    </w:p>
    <w:p w:rsidR="001B30B8" w:rsidRPr="0061347D" w:rsidRDefault="001B30B8" w:rsidP="001C2DD3">
      <w:pPr>
        <w:jc w:val="center"/>
        <w:rPr>
          <w:rFonts w:ascii="Arial" w:hAnsi="Arial" w:cs="Arial"/>
          <w:b/>
          <w:bCs/>
          <w:sz w:val="28"/>
          <w:szCs w:val="28"/>
        </w:rPr>
      </w:pPr>
      <w:r>
        <w:rPr>
          <w:rFonts w:ascii="Arial" w:hAnsi="Arial" w:cs="Arial"/>
          <w:b/>
          <w:bCs/>
          <w:sz w:val="28"/>
          <w:szCs w:val="28"/>
        </w:rPr>
        <w:t>SERVICIOS</w:t>
      </w:r>
      <w:r w:rsidR="00C755A5">
        <w:rPr>
          <w:rFonts w:ascii="Arial" w:hAnsi="Arial" w:cs="Arial"/>
          <w:b/>
          <w:bCs/>
          <w:sz w:val="28"/>
          <w:szCs w:val="28"/>
        </w:rPr>
        <w:t xml:space="preserve"> INSCRIPCIÓN</w:t>
      </w:r>
    </w:p>
    <w:tbl>
      <w:tblPr>
        <w:tblStyle w:val="GridTable4-Accent6"/>
        <w:tblW w:w="13462" w:type="dxa"/>
        <w:tblLook w:val="04A0" w:firstRow="1" w:lastRow="0" w:firstColumn="1" w:lastColumn="0" w:noHBand="0" w:noVBand="1"/>
      </w:tblPr>
      <w:tblGrid>
        <w:gridCol w:w="5807"/>
        <w:gridCol w:w="2552"/>
        <w:gridCol w:w="1701"/>
        <w:gridCol w:w="1275"/>
        <w:gridCol w:w="2127"/>
      </w:tblGrid>
      <w:tr w:rsidR="00934E6C" w:rsidRPr="00A033E6" w:rsidTr="00934E6C">
        <w:trPr>
          <w:cnfStyle w:val="100000000000" w:firstRow="1" w:lastRow="0" w:firstColumn="0" w:lastColumn="0" w:oddVBand="0" w:evenVBand="0" w:oddHBand="0"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5807" w:type="dxa"/>
            <w:hideMark/>
          </w:tcPr>
          <w:p w:rsidR="00934E6C" w:rsidRPr="00A033E6" w:rsidRDefault="00934E6C" w:rsidP="00A033E6">
            <w:pPr>
              <w:jc w:val="both"/>
              <w:rPr>
                <w:rFonts w:ascii="Arial" w:hAnsi="Arial" w:cs="Arial"/>
                <w:sz w:val="20"/>
                <w:szCs w:val="20"/>
              </w:rPr>
            </w:pPr>
            <w:r w:rsidRPr="00A033E6">
              <w:rPr>
                <w:rFonts w:ascii="Arial" w:hAnsi="Arial" w:cs="Arial"/>
                <w:sz w:val="20"/>
                <w:szCs w:val="20"/>
              </w:rPr>
              <w:t>Concepto</w:t>
            </w:r>
          </w:p>
        </w:tc>
        <w:tc>
          <w:tcPr>
            <w:tcW w:w="2552" w:type="dxa"/>
            <w:hideMark/>
          </w:tcPr>
          <w:p w:rsidR="00934E6C" w:rsidRPr="00A033E6" w:rsidRDefault="00934E6C" w:rsidP="00A033E6">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Beneficio</w:t>
            </w:r>
          </w:p>
        </w:tc>
        <w:tc>
          <w:tcPr>
            <w:tcW w:w="2976" w:type="dxa"/>
            <w:gridSpan w:val="2"/>
            <w:hideMark/>
          </w:tcPr>
          <w:p w:rsidR="00934E6C" w:rsidRPr="00A033E6" w:rsidRDefault="00934E6C" w:rsidP="00A033E6">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Monto a pagar / Descuento</w:t>
            </w:r>
          </w:p>
        </w:tc>
        <w:tc>
          <w:tcPr>
            <w:tcW w:w="2127" w:type="dxa"/>
            <w:hideMark/>
          </w:tcPr>
          <w:p w:rsidR="00934E6C" w:rsidRPr="00A033E6" w:rsidRDefault="00934E6C" w:rsidP="00A033E6">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Beneficiarios</w:t>
            </w:r>
          </w:p>
        </w:tc>
      </w:tr>
      <w:tr w:rsidR="00934E6C" w:rsidRPr="00A033E6" w:rsidTr="00934E6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807" w:type="dxa"/>
            <w:vMerge w:val="restart"/>
            <w:hideMark/>
          </w:tcPr>
          <w:p w:rsidR="00934E6C" w:rsidRPr="00A033E6" w:rsidRDefault="00934E6C" w:rsidP="00934E6C">
            <w:pPr>
              <w:jc w:val="both"/>
              <w:rPr>
                <w:rFonts w:ascii="Arial" w:hAnsi="Arial" w:cs="Arial"/>
                <w:sz w:val="20"/>
                <w:szCs w:val="20"/>
              </w:rPr>
            </w:pPr>
            <w:r w:rsidRPr="00A033E6">
              <w:rPr>
                <w:rFonts w:ascii="Arial" w:hAnsi="Arial" w:cs="Arial"/>
                <w:sz w:val="20"/>
                <w:szCs w:val="20"/>
              </w:rPr>
              <w:t xml:space="preserve">Artículo 11.- Se otorga un estímulo fiscal, consistente en un descuento a las cuotas previstas en los artículos 54, fracción II, y 60, fracción II, de la Ley de Hacienda para el Estado de Coahuila de Zaragoza. El estímulo a aplicar se determinará tomando como base el valor de la operación, el valor catastral, o en su caso el valor indeterminado, correspondiente al acto jurídico a registrar o publicar, y al crédito que en su caso se inscriba, de acuerdo con las siguientes tablas: A. Tabla aplicable en lugar de la tarifa establecida en el artículo 54, fracción II, de la Ley de Hacienda para el Estado de Coahuila de Zaragoza </w:t>
            </w:r>
          </w:p>
        </w:tc>
        <w:tc>
          <w:tcPr>
            <w:tcW w:w="2552"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lang w:val="es-ES"/>
              </w:rPr>
              <w:t>De $0.0 a $55</w:t>
            </w:r>
            <w:r w:rsidRPr="00A033E6">
              <w:rPr>
                <w:rFonts w:ascii="Arial" w:hAnsi="Arial" w:cs="Arial"/>
                <w:sz w:val="20"/>
                <w:szCs w:val="20"/>
                <w:lang w:val="es-ES"/>
              </w:rPr>
              <w:t>,000.00</w:t>
            </w:r>
          </w:p>
        </w:tc>
        <w:tc>
          <w:tcPr>
            <w:tcW w:w="1701" w:type="dxa"/>
            <w:hideMark/>
          </w:tcPr>
          <w:p w:rsidR="00934E6C" w:rsidRDefault="00934E6C" w:rsidP="00934E6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$4,859.00</w:t>
            </w:r>
          </w:p>
        </w:tc>
        <w:tc>
          <w:tcPr>
            <w:tcW w:w="1275"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lang w:val="es-ES"/>
              </w:rPr>
              <w:t>80%</w:t>
            </w:r>
          </w:p>
        </w:tc>
        <w:tc>
          <w:tcPr>
            <w:tcW w:w="2127"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trHeight w:val="570"/>
        </w:trPr>
        <w:tc>
          <w:tcPr>
            <w:cnfStyle w:val="001000000000" w:firstRow="0" w:lastRow="0" w:firstColumn="1" w:lastColumn="0" w:oddVBand="0" w:evenVBand="0" w:oddHBand="0" w:evenHBand="0" w:firstRowFirstColumn="0" w:firstRowLastColumn="0" w:lastRowFirstColumn="0" w:lastRowLastColumn="0"/>
            <w:tcW w:w="5807" w:type="dxa"/>
            <w:vMerge/>
            <w:hideMark/>
          </w:tcPr>
          <w:p w:rsidR="00934E6C" w:rsidRPr="00A033E6" w:rsidRDefault="00934E6C" w:rsidP="00934E6C">
            <w:pPr>
              <w:jc w:val="both"/>
              <w:rPr>
                <w:rFonts w:ascii="Arial" w:hAnsi="Arial" w:cs="Arial"/>
                <w:sz w:val="20"/>
                <w:szCs w:val="20"/>
              </w:rPr>
            </w:pPr>
          </w:p>
        </w:tc>
        <w:tc>
          <w:tcPr>
            <w:tcW w:w="2552"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lang w:val="es-ES"/>
              </w:rPr>
              <w:t>De $55,000.01 a $11</w:t>
            </w:r>
            <w:r w:rsidRPr="00A033E6">
              <w:rPr>
                <w:rFonts w:ascii="Arial" w:hAnsi="Arial" w:cs="Arial"/>
                <w:sz w:val="20"/>
                <w:szCs w:val="20"/>
                <w:lang w:val="es-ES"/>
              </w:rPr>
              <w:t>0,000.00</w:t>
            </w:r>
          </w:p>
        </w:tc>
        <w:tc>
          <w:tcPr>
            <w:tcW w:w="1701" w:type="dxa"/>
            <w:hideMark/>
          </w:tcPr>
          <w:p w:rsidR="00934E6C" w:rsidRDefault="00934E6C" w:rsidP="00934E6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$6,071.00</w:t>
            </w:r>
          </w:p>
        </w:tc>
        <w:tc>
          <w:tcPr>
            <w:tcW w:w="1275"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lang w:val="es-ES"/>
              </w:rPr>
              <w:t>75%</w:t>
            </w:r>
          </w:p>
        </w:tc>
        <w:tc>
          <w:tcPr>
            <w:tcW w:w="2127"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807" w:type="dxa"/>
            <w:vMerge/>
            <w:hideMark/>
          </w:tcPr>
          <w:p w:rsidR="00934E6C" w:rsidRPr="00A033E6" w:rsidRDefault="00934E6C" w:rsidP="00934E6C">
            <w:pPr>
              <w:jc w:val="both"/>
              <w:rPr>
                <w:rFonts w:ascii="Arial" w:hAnsi="Arial" w:cs="Arial"/>
                <w:sz w:val="20"/>
                <w:szCs w:val="20"/>
              </w:rPr>
            </w:pPr>
          </w:p>
        </w:tc>
        <w:tc>
          <w:tcPr>
            <w:tcW w:w="2552"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lang w:val="es-ES"/>
              </w:rPr>
              <w:t>De $1</w:t>
            </w:r>
            <w:r>
              <w:rPr>
                <w:rFonts w:ascii="Arial" w:hAnsi="Arial" w:cs="Arial"/>
                <w:sz w:val="20"/>
                <w:szCs w:val="20"/>
                <w:lang w:val="es-ES"/>
              </w:rPr>
              <w:t>10,000.01 a $22</w:t>
            </w:r>
            <w:r w:rsidRPr="00A033E6">
              <w:rPr>
                <w:rFonts w:ascii="Arial" w:hAnsi="Arial" w:cs="Arial"/>
                <w:sz w:val="20"/>
                <w:szCs w:val="20"/>
                <w:lang w:val="es-ES"/>
              </w:rPr>
              <w:t>0,000.00</w:t>
            </w:r>
          </w:p>
        </w:tc>
        <w:tc>
          <w:tcPr>
            <w:tcW w:w="1701" w:type="dxa"/>
            <w:hideMark/>
          </w:tcPr>
          <w:p w:rsidR="00934E6C" w:rsidRDefault="00934E6C" w:rsidP="00934E6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$7,283.00</w:t>
            </w:r>
          </w:p>
        </w:tc>
        <w:tc>
          <w:tcPr>
            <w:tcW w:w="1275"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lang w:val="es-ES"/>
              </w:rPr>
              <w:t>70%</w:t>
            </w:r>
          </w:p>
        </w:tc>
        <w:tc>
          <w:tcPr>
            <w:tcW w:w="2127"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trHeight w:val="570"/>
        </w:trPr>
        <w:tc>
          <w:tcPr>
            <w:cnfStyle w:val="001000000000" w:firstRow="0" w:lastRow="0" w:firstColumn="1" w:lastColumn="0" w:oddVBand="0" w:evenVBand="0" w:oddHBand="0" w:evenHBand="0" w:firstRowFirstColumn="0" w:firstRowLastColumn="0" w:lastRowFirstColumn="0" w:lastRowLastColumn="0"/>
            <w:tcW w:w="5807" w:type="dxa"/>
            <w:vMerge/>
            <w:hideMark/>
          </w:tcPr>
          <w:p w:rsidR="00934E6C" w:rsidRPr="00A033E6" w:rsidRDefault="00934E6C" w:rsidP="00934E6C">
            <w:pPr>
              <w:jc w:val="both"/>
              <w:rPr>
                <w:rFonts w:ascii="Arial" w:hAnsi="Arial" w:cs="Arial"/>
                <w:sz w:val="20"/>
                <w:szCs w:val="20"/>
              </w:rPr>
            </w:pPr>
          </w:p>
        </w:tc>
        <w:tc>
          <w:tcPr>
            <w:tcW w:w="2552"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lang w:val="es-ES"/>
              </w:rPr>
              <w:t>De $220,000.01 a $33</w:t>
            </w:r>
            <w:r w:rsidRPr="00A033E6">
              <w:rPr>
                <w:rFonts w:ascii="Arial" w:hAnsi="Arial" w:cs="Arial"/>
                <w:sz w:val="20"/>
                <w:szCs w:val="20"/>
                <w:lang w:val="es-ES"/>
              </w:rPr>
              <w:t>0,000.00</w:t>
            </w:r>
          </w:p>
        </w:tc>
        <w:tc>
          <w:tcPr>
            <w:tcW w:w="1701" w:type="dxa"/>
            <w:hideMark/>
          </w:tcPr>
          <w:p w:rsidR="00934E6C" w:rsidRDefault="00934E6C" w:rsidP="00934E6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$8,495.00</w:t>
            </w:r>
          </w:p>
        </w:tc>
        <w:tc>
          <w:tcPr>
            <w:tcW w:w="1275"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lang w:val="es-ES"/>
              </w:rPr>
              <w:t>65%</w:t>
            </w:r>
          </w:p>
        </w:tc>
        <w:tc>
          <w:tcPr>
            <w:tcW w:w="2127"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807" w:type="dxa"/>
            <w:vMerge/>
            <w:hideMark/>
          </w:tcPr>
          <w:p w:rsidR="00934E6C" w:rsidRPr="00A033E6" w:rsidRDefault="00934E6C" w:rsidP="00934E6C">
            <w:pPr>
              <w:jc w:val="both"/>
              <w:rPr>
                <w:rFonts w:ascii="Arial" w:hAnsi="Arial" w:cs="Arial"/>
                <w:sz w:val="20"/>
                <w:szCs w:val="20"/>
              </w:rPr>
            </w:pPr>
          </w:p>
        </w:tc>
        <w:tc>
          <w:tcPr>
            <w:tcW w:w="2552"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lang w:val="es-ES"/>
              </w:rPr>
              <w:t xml:space="preserve">De </w:t>
            </w:r>
            <w:r>
              <w:rPr>
                <w:rFonts w:ascii="Arial" w:hAnsi="Arial" w:cs="Arial"/>
                <w:sz w:val="20"/>
                <w:szCs w:val="20"/>
                <w:lang w:val="es-ES"/>
              </w:rPr>
              <w:t>$330,000.01 a $44</w:t>
            </w:r>
            <w:r w:rsidRPr="00A033E6">
              <w:rPr>
                <w:rFonts w:ascii="Arial" w:hAnsi="Arial" w:cs="Arial"/>
                <w:sz w:val="20"/>
                <w:szCs w:val="20"/>
                <w:lang w:val="es-ES"/>
              </w:rPr>
              <w:t>0,000.00</w:t>
            </w:r>
          </w:p>
        </w:tc>
        <w:tc>
          <w:tcPr>
            <w:tcW w:w="1701" w:type="dxa"/>
            <w:hideMark/>
          </w:tcPr>
          <w:p w:rsidR="00934E6C" w:rsidRDefault="00934E6C" w:rsidP="00934E6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$9,697.00</w:t>
            </w:r>
          </w:p>
        </w:tc>
        <w:tc>
          <w:tcPr>
            <w:tcW w:w="1275"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lang w:val="es-ES"/>
              </w:rPr>
              <w:t>60%</w:t>
            </w:r>
          </w:p>
        </w:tc>
        <w:tc>
          <w:tcPr>
            <w:tcW w:w="2127"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trHeight w:val="570"/>
        </w:trPr>
        <w:tc>
          <w:tcPr>
            <w:cnfStyle w:val="001000000000" w:firstRow="0" w:lastRow="0" w:firstColumn="1" w:lastColumn="0" w:oddVBand="0" w:evenVBand="0" w:oddHBand="0" w:evenHBand="0" w:firstRowFirstColumn="0" w:firstRowLastColumn="0" w:lastRowFirstColumn="0" w:lastRowLastColumn="0"/>
            <w:tcW w:w="5807" w:type="dxa"/>
            <w:vMerge/>
            <w:hideMark/>
          </w:tcPr>
          <w:p w:rsidR="00934E6C" w:rsidRPr="00A033E6" w:rsidRDefault="00934E6C" w:rsidP="00934E6C">
            <w:pPr>
              <w:jc w:val="both"/>
              <w:rPr>
                <w:rFonts w:ascii="Arial" w:hAnsi="Arial" w:cs="Arial"/>
                <w:sz w:val="20"/>
                <w:szCs w:val="20"/>
              </w:rPr>
            </w:pPr>
          </w:p>
        </w:tc>
        <w:tc>
          <w:tcPr>
            <w:tcW w:w="2552"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lang w:val="es-ES"/>
              </w:rPr>
              <w:t>De $440,000.01 a $55</w:t>
            </w:r>
            <w:r w:rsidRPr="00A033E6">
              <w:rPr>
                <w:rFonts w:ascii="Arial" w:hAnsi="Arial" w:cs="Arial"/>
                <w:sz w:val="20"/>
                <w:szCs w:val="20"/>
                <w:lang w:val="es-ES"/>
              </w:rPr>
              <w:t>0,000.00</w:t>
            </w:r>
          </w:p>
        </w:tc>
        <w:tc>
          <w:tcPr>
            <w:tcW w:w="1701" w:type="dxa"/>
            <w:hideMark/>
          </w:tcPr>
          <w:p w:rsidR="00934E6C" w:rsidRDefault="00934E6C" w:rsidP="00934E6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$10,919.00</w:t>
            </w:r>
          </w:p>
        </w:tc>
        <w:tc>
          <w:tcPr>
            <w:tcW w:w="1275"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lang w:val="es-ES"/>
              </w:rPr>
              <w:t>55%</w:t>
            </w:r>
          </w:p>
        </w:tc>
        <w:tc>
          <w:tcPr>
            <w:tcW w:w="2127"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807" w:type="dxa"/>
            <w:vMerge/>
            <w:hideMark/>
          </w:tcPr>
          <w:p w:rsidR="00934E6C" w:rsidRPr="00A033E6" w:rsidRDefault="00934E6C" w:rsidP="00934E6C">
            <w:pPr>
              <w:jc w:val="both"/>
              <w:rPr>
                <w:rFonts w:ascii="Arial" w:hAnsi="Arial" w:cs="Arial"/>
                <w:sz w:val="20"/>
                <w:szCs w:val="20"/>
              </w:rPr>
            </w:pPr>
          </w:p>
        </w:tc>
        <w:tc>
          <w:tcPr>
            <w:tcW w:w="2552"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lang w:val="es-ES"/>
              </w:rPr>
              <w:t>De $550,000.01 a $66</w:t>
            </w:r>
            <w:r w:rsidRPr="00A033E6">
              <w:rPr>
                <w:rFonts w:ascii="Arial" w:hAnsi="Arial" w:cs="Arial"/>
                <w:sz w:val="20"/>
                <w:szCs w:val="20"/>
                <w:lang w:val="es-ES"/>
              </w:rPr>
              <w:t>0,000.00</w:t>
            </w:r>
          </w:p>
        </w:tc>
        <w:tc>
          <w:tcPr>
            <w:tcW w:w="1701" w:type="dxa"/>
            <w:hideMark/>
          </w:tcPr>
          <w:p w:rsidR="00934E6C" w:rsidRDefault="00934E6C" w:rsidP="00934E6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$12,132.00</w:t>
            </w:r>
          </w:p>
        </w:tc>
        <w:tc>
          <w:tcPr>
            <w:tcW w:w="1275"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lang w:val="es-ES"/>
              </w:rPr>
              <w:t>50%</w:t>
            </w:r>
          </w:p>
        </w:tc>
        <w:tc>
          <w:tcPr>
            <w:tcW w:w="2127"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trHeight w:val="570"/>
        </w:trPr>
        <w:tc>
          <w:tcPr>
            <w:cnfStyle w:val="001000000000" w:firstRow="0" w:lastRow="0" w:firstColumn="1" w:lastColumn="0" w:oddVBand="0" w:evenVBand="0" w:oddHBand="0" w:evenHBand="0" w:firstRowFirstColumn="0" w:firstRowLastColumn="0" w:lastRowFirstColumn="0" w:lastRowLastColumn="0"/>
            <w:tcW w:w="5807" w:type="dxa"/>
            <w:vMerge/>
            <w:hideMark/>
          </w:tcPr>
          <w:p w:rsidR="00934E6C" w:rsidRPr="00A033E6" w:rsidRDefault="00934E6C" w:rsidP="00934E6C">
            <w:pPr>
              <w:jc w:val="both"/>
              <w:rPr>
                <w:rFonts w:ascii="Arial" w:hAnsi="Arial" w:cs="Arial"/>
                <w:sz w:val="20"/>
                <w:szCs w:val="20"/>
              </w:rPr>
            </w:pPr>
          </w:p>
        </w:tc>
        <w:tc>
          <w:tcPr>
            <w:tcW w:w="2552"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lang w:val="es-ES"/>
              </w:rPr>
              <w:t>De $660,000.01 a $77</w:t>
            </w:r>
            <w:r w:rsidRPr="00A033E6">
              <w:rPr>
                <w:rFonts w:ascii="Arial" w:hAnsi="Arial" w:cs="Arial"/>
                <w:sz w:val="20"/>
                <w:szCs w:val="20"/>
                <w:lang w:val="es-ES"/>
              </w:rPr>
              <w:t>0,000.00</w:t>
            </w:r>
          </w:p>
        </w:tc>
        <w:tc>
          <w:tcPr>
            <w:tcW w:w="1701" w:type="dxa"/>
            <w:hideMark/>
          </w:tcPr>
          <w:p w:rsidR="00934E6C" w:rsidRDefault="00934E6C" w:rsidP="00934E6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$13,344.00</w:t>
            </w:r>
          </w:p>
        </w:tc>
        <w:tc>
          <w:tcPr>
            <w:tcW w:w="1275"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lang w:val="es-ES"/>
              </w:rPr>
              <w:t>45%</w:t>
            </w:r>
          </w:p>
        </w:tc>
        <w:tc>
          <w:tcPr>
            <w:tcW w:w="2127"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807" w:type="dxa"/>
            <w:vMerge/>
            <w:hideMark/>
          </w:tcPr>
          <w:p w:rsidR="00934E6C" w:rsidRPr="00A033E6" w:rsidRDefault="00934E6C" w:rsidP="00934E6C">
            <w:pPr>
              <w:jc w:val="both"/>
              <w:rPr>
                <w:rFonts w:ascii="Arial" w:hAnsi="Arial" w:cs="Arial"/>
                <w:sz w:val="20"/>
                <w:szCs w:val="20"/>
              </w:rPr>
            </w:pPr>
          </w:p>
        </w:tc>
        <w:tc>
          <w:tcPr>
            <w:tcW w:w="2552"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lang w:val="es-ES"/>
              </w:rPr>
              <w:t>De $7</w:t>
            </w:r>
            <w:r>
              <w:rPr>
                <w:rFonts w:ascii="Arial" w:hAnsi="Arial" w:cs="Arial"/>
                <w:sz w:val="20"/>
                <w:szCs w:val="20"/>
                <w:lang w:val="es-ES"/>
              </w:rPr>
              <w:t>70,000.01 a $88</w:t>
            </w:r>
            <w:r w:rsidRPr="00A033E6">
              <w:rPr>
                <w:rFonts w:ascii="Arial" w:hAnsi="Arial" w:cs="Arial"/>
                <w:sz w:val="20"/>
                <w:szCs w:val="20"/>
                <w:lang w:val="es-ES"/>
              </w:rPr>
              <w:t>0,000.00</w:t>
            </w:r>
          </w:p>
        </w:tc>
        <w:tc>
          <w:tcPr>
            <w:tcW w:w="1701" w:type="dxa"/>
            <w:hideMark/>
          </w:tcPr>
          <w:p w:rsidR="00934E6C" w:rsidRDefault="00934E6C" w:rsidP="00934E6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$14,556.00</w:t>
            </w:r>
          </w:p>
        </w:tc>
        <w:tc>
          <w:tcPr>
            <w:tcW w:w="1275"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lang w:val="es-ES"/>
              </w:rPr>
              <w:t>40%</w:t>
            </w:r>
          </w:p>
        </w:tc>
        <w:tc>
          <w:tcPr>
            <w:tcW w:w="2127"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trHeight w:val="570"/>
        </w:trPr>
        <w:tc>
          <w:tcPr>
            <w:cnfStyle w:val="001000000000" w:firstRow="0" w:lastRow="0" w:firstColumn="1" w:lastColumn="0" w:oddVBand="0" w:evenVBand="0" w:oddHBand="0" w:evenHBand="0" w:firstRowFirstColumn="0" w:firstRowLastColumn="0" w:lastRowFirstColumn="0" w:lastRowLastColumn="0"/>
            <w:tcW w:w="5807" w:type="dxa"/>
            <w:vMerge/>
            <w:hideMark/>
          </w:tcPr>
          <w:p w:rsidR="00934E6C" w:rsidRPr="00A033E6" w:rsidRDefault="00934E6C" w:rsidP="00934E6C">
            <w:pPr>
              <w:jc w:val="both"/>
              <w:rPr>
                <w:rFonts w:ascii="Arial" w:hAnsi="Arial" w:cs="Arial"/>
                <w:sz w:val="20"/>
                <w:szCs w:val="20"/>
              </w:rPr>
            </w:pPr>
          </w:p>
        </w:tc>
        <w:tc>
          <w:tcPr>
            <w:tcW w:w="2552"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lang w:val="es-ES"/>
              </w:rPr>
              <w:t>De $88</w:t>
            </w:r>
            <w:r w:rsidRPr="00A033E6">
              <w:rPr>
                <w:rFonts w:ascii="Arial" w:hAnsi="Arial" w:cs="Arial"/>
                <w:sz w:val="20"/>
                <w:szCs w:val="20"/>
                <w:lang w:val="es-ES"/>
              </w:rPr>
              <w:t xml:space="preserve">0,000.01 a </w:t>
            </w:r>
            <w:r>
              <w:rPr>
                <w:rFonts w:ascii="Arial" w:hAnsi="Arial" w:cs="Arial"/>
                <w:sz w:val="20"/>
                <w:szCs w:val="20"/>
                <w:lang w:val="es-ES"/>
              </w:rPr>
              <w:t>$99</w:t>
            </w:r>
            <w:r w:rsidRPr="00A033E6">
              <w:rPr>
                <w:rFonts w:ascii="Arial" w:hAnsi="Arial" w:cs="Arial"/>
                <w:sz w:val="20"/>
                <w:szCs w:val="20"/>
                <w:lang w:val="es-ES"/>
              </w:rPr>
              <w:t>0,000.00</w:t>
            </w:r>
          </w:p>
        </w:tc>
        <w:tc>
          <w:tcPr>
            <w:tcW w:w="1701" w:type="dxa"/>
            <w:hideMark/>
          </w:tcPr>
          <w:p w:rsidR="00934E6C" w:rsidRDefault="00934E6C" w:rsidP="00934E6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$15,768.00</w:t>
            </w:r>
          </w:p>
        </w:tc>
        <w:tc>
          <w:tcPr>
            <w:tcW w:w="1275"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lang w:val="es-ES"/>
              </w:rPr>
              <w:t>35%</w:t>
            </w:r>
          </w:p>
        </w:tc>
        <w:tc>
          <w:tcPr>
            <w:tcW w:w="2127"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807" w:type="dxa"/>
            <w:vMerge/>
            <w:hideMark/>
          </w:tcPr>
          <w:p w:rsidR="00934E6C" w:rsidRPr="00A033E6" w:rsidRDefault="00934E6C" w:rsidP="00934E6C">
            <w:pPr>
              <w:jc w:val="both"/>
              <w:rPr>
                <w:rFonts w:ascii="Arial" w:hAnsi="Arial" w:cs="Arial"/>
                <w:sz w:val="20"/>
                <w:szCs w:val="20"/>
              </w:rPr>
            </w:pPr>
          </w:p>
        </w:tc>
        <w:tc>
          <w:tcPr>
            <w:tcW w:w="2552"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lang w:val="es-ES"/>
              </w:rPr>
              <w:t>De $990,000.01 a $1’1</w:t>
            </w:r>
            <w:r w:rsidRPr="00A033E6">
              <w:rPr>
                <w:rFonts w:ascii="Arial" w:hAnsi="Arial" w:cs="Arial"/>
                <w:sz w:val="20"/>
                <w:szCs w:val="20"/>
                <w:lang w:val="es-ES"/>
              </w:rPr>
              <w:t>00,000.00</w:t>
            </w:r>
          </w:p>
        </w:tc>
        <w:tc>
          <w:tcPr>
            <w:tcW w:w="1701" w:type="dxa"/>
            <w:hideMark/>
          </w:tcPr>
          <w:p w:rsidR="00934E6C" w:rsidRDefault="00934E6C" w:rsidP="00934E6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$16,980.00</w:t>
            </w:r>
          </w:p>
        </w:tc>
        <w:tc>
          <w:tcPr>
            <w:tcW w:w="1275"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lang w:val="es-ES"/>
              </w:rPr>
              <w:t>30%</w:t>
            </w:r>
          </w:p>
        </w:tc>
        <w:tc>
          <w:tcPr>
            <w:tcW w:w="2127"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trHeight w:val="570"/>
        </w:trPr>
        <w:tc>
          <w:tcPr>
            <w:cnfStyle w:val="001000000000" w:firstRow="0" w:lastRow="0" w:firstColumn="1" w:lastColumn="0" w:oddVBand="0" w:evenVBand="0" w:oddHBand="0" w:evenHBand="0" w:firstRowFirstColumn="0" w:firstRowLastColumn="0" w:lastRowFirstColumn="0" w:lastRowLastColumn="0"/>
            <w:tcW w:w="5807" w:type="dxa"/>
            <w:vMerge/>
            <w:hideMark/>
          </w:tcPr>
          <w:p w:rsidR="00934E6C" w:rsidRPr="00A033E6" w:rsidRDefault="00934E6C" w:rsidP="00934E6C">
            <w:pPr>
              <w:jc w:val="both"/>
              <w:rPr>
                <w:rFonts w:ascii="Arial" w:hAnsi="Arial" w:cs="Arial"/>
                <w:sz w:val="20"/>
                <w:szCs w:val="20"/>
              </w:rPr>
            </w:pPr>
          </w:p>
        </w:tc>
        <w:tc>
          <w:tcPr>
            <w:tcW w:w="2552"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De $1,</w:t>
            </w:r>
            <w:r>
              <w:rPr>
                <w:rFonts w:ascii="Arial" w:hAnsi="Arial" w:cs="Arial"/>
                <w:sz w:val="20"/>
                <w:szCs w:val="20"/>
              </w:rPr>
              <w:t>100,000.01 a 1,32</w:t>
            </w:r>
            <w:r w:rsidRPr="00A033E6">
              <w:rPr>
                <w:rFonts w:ascii="Arial" w:hAnsi="Arial" w:cs="Arial"/>
                <w:sz w:val="20"/>
                <w:szCs w:val="20"/>
              </w:rPr>
              <w:t>0,000.00</w:t>
            </w:r>
          </w:p>
        </w:tc>
        <w:tc>
          <w:tcPr>
            <w:tcW w:w="1701" w:type="dxa"/>
            <w:hideMark/>
          </w:tcPr>
          <w:p w:rsidR="00934E6C" w:rsidRDefault="00934E6C" w:rsidP="00934E6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$19,404.00</w:t>
            </w:r>
          </w:p>
        </w:tc>
        <w:tc>
          <w:tcPr>
            <w:tcW w:w="1275"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20%</w:t>
            </w:r>
          </w:p>
        </w:tc>
        <w:tc>
          <w:tcPr>
            <w:tcW w:w="2127"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807" w:type="dxa"/>
            <w:vMerge/>
            <w:hideMark/>
          </w:tcPr>
          <w:p w:rsidR="00934E6C" w:rsidRPr="00A033E6" w:rsidRDefault="00934E6C" w:rsidP="00934E6C">
            <w:pPr>
              <w:jc w:val="both"/>
              <w:rPr>
                <w:rFonts w:ascii="Arial" w:hAnsi="Arial" w:cs="Arial"/>
                <w:sz w:val="20"/>
                <w:szCs w:val="20"/>
              </w:rPr>
            </w:pPr>
          </w:p>
        </w:tc>
        <w:tc>
          <w:tcPr>
            <w:tcW w:w="2552"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De $1,320,000.01 a $1,485</w:t>
            </w:r>
            <w:r w:rsidRPr="00A033E6">
              <w:rPr>
                <w:rFonts w:ascii="Arial" w:hAnsi="Arial" w:cs="Arial"/>
                <w:sz w:val="20"/>
                <w:szCs w:val="20"/>
              </w:rPr>
              <w:t>,000.00</w:t>
            </w:r>
          </w:p>
        </w:tc>
        <w:tc>
          <w:tcPr>
            <w:tcW w:w="1701" w:type="dxa"/>
            <w:hideMark/>
          </w:tcPr>
          <w:p w:rsidR="00934E6C" w:rsidRDefault="00934E6C" w:rsidP="00934E6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$20,616.00</w:t>
            </w:r>
          </w:p>
        </w:tc>
        <w:tc>
          <w:tcPr>
            <w:tcW w:w="1275"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15%</w:t>
            </w:r>
          </w:p>
        </w:tc>
        <w:tc>
          <w:tcPr>
            <w:tcW w:w="2127"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trHeight w:val="570"/>
        </w:trPr>
        <w:tc>
          <w:tcPr>
            <w:cnfStyle w:val="001000000000" w:firstRow="0" w:lastRow="0" w:firstColumn="1" w:lastColumn="0" w:oddVBand="0" w:evenVBand="0" w:oddHBand="0" w:evenHBand="0" w:firstRowFirstColumn="0" w:firstRowLastColumn="0" w:lastRowFirstColumn="0" w:lastRowLastColumn="0"/>
            <w:tcW w:w="5807" w:type="dxa"/>
            <w:vMerge/>
            <w:hideMark/>
          </w:tcPr>
          <w:p w:rsidR="00934E6C" w:rsidRPr="00A033E6" w:rsidRDefault="00934E6C" w:rsidP="00934E6C">
            <w:pPr>
              <w:jc w:val="both"/>
              <w:rPr>
                <w:rFonts w:ascii="Arial" w:hAnsi="Arial" w:cs="Arial"/>
                <w:sz w:val="20"/>
                <w:szCs w:val="20"/>
              </w:rPr>
            </w:pPr>
          </w:p>
        </w:tc>
        <w:tc>
          <w:tcPr>
            <w:tcW w:w="2552"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De $1,</w:t>
            </w:r>
            <w:r>
              <w:rPr>
                <w:rFonts w:ascii="Arial" w:hAnsi="Arial" w:cs="Arial"/>
                <w:sz w:val="20"/>
                <w:szCs w:val="20"/>
              </w:rPr>
              <w:t>485,000.01 a $1,54</w:t>
            </w:r>
            <w:r w:rsidRPr="00A033E6">
              <w:rPr>
                <w:rFonts w:ascii="Arial" w:hAnsi="Arial" w:cs="Arial"/>
                <w:sz w:val="20"/>
                <w:szCs w:val="20"/>
              </w:rPr>
              <w:t>0,000.00</w:t>
            </w:r>
          </w:p>
        </w:tc>
        <w:tc>
          <w:tcPr>
            <w:tcW w:w="1701" w:type="dxa"/>
            <w:hideMark/>
          </w:tcPr>
          <w:p w:rsidR="00934E6C" w:rsidRDefault="00934E6C" w:rsidP="00934E6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$21,829.00</w:t>
            </w:r>
          </w:p>
        </w:tc>
        <w:tc>
          <w:tcPr>
            <w:tcW w:w="1275"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10%</w:t>
            </w:r>
          </w:p>
        </w:tc>
        <w:tc>
          <w:tcPr>
            <w:tcW w:w="2127"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807" w:type="dxa"/>
            <w:vMerge/>
            <w:hideMark/>
          </w:tcPr>
          <w:p w:rsidR="00934E6C" w:rsidRPr="00A033E6" w:rsidRDefault="00934E6C" w:rsidP="00934E6C">
            <w:pPr>
              <w:jc w:val="both"/>
              <w:rPr>
                <w:rFonts w:ascii="Arial" w:hAnsi="Arial" w:cs="Arial"/>
                <w:sz w:val="20"/>
                <w:szCs w:val="20"/>
              </w:rPr>
            </w:pPr>
          </w:p>
        </w:tc>
        <w:tc>
          <w:tcPr>
            <w:tcW w:w="2552"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De $1,</w:t>
            </w:r>
            <w:r>
              <w:rPr>
                <w:rFonts w:ascii="Arial" w:hAnsi="Arial" w:cs="Arial"/>
                <w:sz w:val="20"/>
                <w:szCs w:val="20"/>
              </w:rPr>
              <w:t>5</w:t>
            </w:r>
            <w:r w:rsidRPr="00A033E6">
              <w:rPr>
                <w:rFonts w:ascii="Arial" w:hAnsi="Arial" w:cs="Arial"/>
                <w:sz w:val="20"/>
                <w:szCs w:val="20"/>
              </w:rPr>
              <w:t xml:space="preserve">40,000.01 a </w:t>
            </w:r>
            <w:r>
              <w:rPr>
                <w:rFonts w:ascii="Arial" w:hAnsi="Arial" w:cs="Arial"/>
                <w:sz w:val="20"/>
                <w:szCs w:val="20"/>
              </w:rPr>
              <w:t>$1,65</w:t>
            </w:r>
            <w:r w:rsidRPr="00A033E6">
              <w:rPr>
                <w:rFonts w:ascii="Arial" w:hAnsi="Arial" w:cs="Arial"/>
                <w:sz w:val="20"/>
                <w:szCs w:val="20"/>
              </w:rPr>
              <w:t>0,000.00</w:t>
            </w:r>
          </w:p>
        </w:tc>
        <w:tc>
          <w:tcPr>
            <w:tcW w:w="1701" w:type="dxa"/>
            <w:hideMark/>
          </w:tcPr>
          <w:p w:rsidR="00934E6C" w:rsidRDefault="00934E6C" w:rsidP="00934E6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$23,041.00</w:t>
            </w:r>
          </w:p>
        </w:tc>
        <w:tc>
          <w:tcPr>
            <w:tcW w:w="1275"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5%</w:t>
            </w:r>
          </w:p>
        </w:tc>
        <w:tc>
          <w:tcPr>
            <w:tcW w:w="2127"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trHeight w:val="300"/>
        </w:trPr>
        <w:tc>
          <w:tcPr>
            <w:cnfStyle w:val="001000000000" w:firstRow="0" w:lastRow="0" w:firstColumn="1" w:lastColumn="0" w:oddVBand="0" w:evenVBand="0" w:oddHBand="0" w:evenHBand="0" w:firstRowFirstColumn="0" w:firstRowLastColumn="0" w:lastRowFirstColumn="0" w:lastRowLastColumn="0"/>
            <w:tcW w:w="5807" w:type="dxa"/>
            <w:vMerge w:val="restart"/>
            <w:hideMark/>
          </w:tcPr>
          <w:p w:rsidR="00934E6C" w:rsidRPr="00A033E6" w:rsidRDefault="00934E6C" w:rsidP="00934E6C">
            <w:pPr>
              <w:jc w:val="both"/>
              <w:rPr>
                <w:rFonts w:ascii="Arial" w:hAnsi="Arial" w:cs="Arial"/>
                <w:sz w:val="20"/>
                <w:szCs w:val="20"/>
              </w:rPr>
            </w:pPr>
            <w:r w:rsidRPr="00A033E6">
              <w:rPr>
                <w:rFonts w:ascii="Arial" w:hAnsi="Arial" w:cs="Arial"/>
                <w:sz w:val="20"/>
                <w:szCs w:val="20"/>
              </w:rPr>
              <w:t>B. Tabla aplicable en lugar de la tarifa establecida en el artículo 60, fracción II, de la Ley de Hacienda para el Estado de Coahuila de Zaragoza</w:t>
            </w:r>
          </w:p>
        </w:tc>
        <w:tc>
          <w:tcPr>
            <w:tcW w:w="2552"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lang w:val="es-ES"/>
              </w:rPr>
              <w:t>De 0.01 a $55</w:t>
            </w:r>
            <w:r w:rsidRPr="00A033E6">
              <w:rPr>
                <w:rFonts w:ascii="Arial" w:hAnsi="Arial" w:cs="Arial"/>
                <w:sz w:val="20"/>
                <w:szCs w:val="20"/>
                <w:lang w:val="es-ES"/>
              </w:rPr>
              <w:t>,000.00</w:t>
            </w:r>
          </w:p>
        </w:tc>
        <w:tc>
          <w:tcPr>
            <w:tcW w:w="1701" w:type="dxa"/>
            <w:hideMark/>
          </w:tcPr>
          <w:p w:rsidR="00934E6C" w:rsidRDefault="00934E6C" w:rsidP="00934E6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$1,222.00</w:t>
            </w:r>
          </w:p>
        </w:tc>
        <w:tc>
          <w:tcPr>
            <w:tcW w:w="1275"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95%</w:t>
            </w:r>
          </w:p>
        </w:tc>
        <w:tc>
          <w:tcPr>
            <w:tcW w:w="2127"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807" w:type="dxa"/>
            <w:vMerge/>
            <w:hideMark/>
          </w:tcPr>
          <w:p w:rsidR="00934E6C" w:rsidRPr="00A033E6" w:rsidRDefault="00934E6C" w:rsidP="00934E6C">
            <w:pPr>
              <w:jc w:val="both"/>
              <w:rPr>
                <w:rFonts w:ascii="Arial" w:hAnsi="Arial" w:cs="Arial"/>
                <w:sz w:val="20"/>
                <w:szCs w:val="20"/>
              </w:rPr>
            </w:pPr>
          </w:p>
        </w:tc>
        <w:tc>
          <w:tcPr>
            <w:tcW w:w="2552"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lang w:val="es-ES"/>
              </w:rPr>
              <w:t>De 5</w:t>
            </w:r>
            <w:r>
              <w:rPr>
                <w:rFonts w:ascii="Arial" w:hAnsi="Arial" w:cs="Arial"/>
                <w:sz w:val="20"/>
                <w:szCs w:val="20"/>
                <w:lang w:val="es-ES"/>
              </w:rPr>
              <w:t>5,000.01 a $165</w:t>
            </w:r>
            <w:r w:rsidRPr="00A033E6">
              <w:rPr>
                <w:rFonts w:ascii="Arial" w:hAnsi="Arial" w:cs="Arial"/>
                <w:sz w:val="20"/>
                <w:szCs w:val="20"/>
                <w:lang w:val="es-ES"/>
              </w:rPr>
              <w:t>,000.00</w:t>
            </w:r>
          </w:p>
        </w:tc>
        <w:tc>
          <w:tcPr>
            <w:tcW w:w="1701" w:type="dxa"/>
            <w:hideMark/>
          </w:tcPr>
          <w:p w:rsidR="00934E6C" w:rsidRDefault="00934E6C" w:rsidP="00934E6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$2,434.00</w:t>
            </w:r>
          </w:p>
        </w:tc>
        <w:tc>
          <w:tcPr>
            <w:tcW w:w="1275"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90%</w:t>
            </w:r>
          </w:p>
        </w:tc>
        <w:tc>
          <w:tcPr>
            <w:tcW w:w="2127"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trHeight w:val="570"/>
        </w:trPr>
        <w:tc>
          <w:tcPr>
            <w:cnfStyle w:val="001000000000" w:firstRow="0" w:lastRow="0" w:firstColumn="1" w:lastColumn="0" w:oddVBand="0" w:evenVBand="0" w:oddHBand="0" w:evenHBand="0" w:firstRowFirstColumn="0" w:firstRowLastColumn="0" w:lastRowFirstColumn="0" w:lastRowLastColumn="0"/>
            <w:tcW w:w="5807" w:type="dxa"/>
            <w:vMerge/>
            <w:hideMark/>
          </w:tcPr>
          <w:p w:rsidR="00934E6C" w:rsidRPr="00A033E6" w:rsidRDefault="00934E6C" w:rsidP="00934E6C">
            <w:pPr>
              <w:jc w:val="both"/>
              <w:rPr>
                <w:rFonts w:ascii="Arial" w:hAnsi="Arial" w:cs="Arial"/>
                <w:sz w:val="20"/>
                <w:szCs w:val="20"/>
              </w:rPr>
            </w:pPr>
          </w:p>
        </w:tc>
        <w:tc>
          <w:tcPr>
            <w:tcW w:w="2552"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lang w:val="es-ES"/>
              </w:rPr>
              <w:t>De $1</w:t>
            </w:r>
            <w:r>
              <w:rPr>
                <w:rFonts w:ascii="Arial" w:hAnsi="Arial" w:cs="Arial"/>
                <w:sz w:val="20"/>
                <w:szCs w:val="20"/>
                <w:lang w:val="es-ES"/>
              </w:rPr>
              <w:t>6</w:t>
            </w:r>
            <w:r w:rsidRPr="00A033E6">
              <w:rPr>
                <w:rFonts w:ascii="Arial" w:hAnsi="Arial" w:cs="Arial"/>
                <w:sz w:val="20"/>
                <w:szCs w:val="20"/>
                <w:lang w:val="es-ES"/>
              </w:rPr>
              <w:t>5</w:t>
            </w:r>
            <w:r>
              <w:rPr>
                <w:rFonts w:ascii="Arial" w:hAnsi="Arial" w:cs="Arial"/>
                <w:sz w:val="20"/>
                <w:szCs w:val="20"/>
                <w:lang w:val="es-ES"/>
              </w:rPr>
              <w:t>,000.01 a $275</w:t>
            </w:r>
            <w:r w:rsidRPr="00A033E6">
              <w:rPr>
                <w:rFonts w:ascii="Arial" w:hAnsi="Arial" w:cs="Arial"/>
                <w:sz w:val="20"/>
                <w:szCs w:val="20"/>
                <w:lang w:val="es-ES"/>
              </w:rPr>
              <w:t>,000.00</w:t>
            </w:r>
          </w:p>
        </w:tc>
        <w:tc>
          <w:tcPr>
            <w:tcW w:w="1701" w:type="dxa"/>
            <w:hideMark/>
          </w:tcPr>
          <w:p w:rsidR="00934E6C" w:rsidRDefault="00934E6C" w:rsidP="00934E6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$3,646.00</w:t>
            </w:r>
          </w:p>
        </w:tc>
        <w:tc>
          <w:tcPr>
            <w:tcW w:w="1275"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85%</w:t>
            </w:r>
          </w:p>
        </w:tc>
        <w:tc>
          <w:tcPr>
            <w:tcW w:w="2127"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807" w:type="dxa"/>
            <w:vMerge/>
            <w:hideMark/>
          </w:tcPr>
          <w:p w:rsidR="00934E6C" w:rsidRPr="00A033E6" w:rsidRDefault="00934E6C" w:rsidP="00934E6C">
            <w:pPr>
              <w:jc w:val="both"/>
              <w:rPr>
                <w:rFonts w:ascii="Arial" w:hAnsi="Arial" w:cs="Arial"/>
                <w:sz w:val="20"/>
                <w:szCs w:val="20"/>
              </w:rPr>
            </w:pPr>
          </w:p>
        </w:tc>
        <w:tc>
          <w:tcPr>
            <w:tcW w:w="2552"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lang w:val="es-ES"/>
              </w:rPr>
              <w:t>De $2</w:t>
            </w:r>
            <w:r>
              <w:rPr>
                <w:rFonts w:ascii="Arial" w:hAnsi="Arial" w:cs="Arial"/>
                <w:sz w:val="20"/>
                <w:szCs w:val="20"/>
                <w:lang w:val="es-ES"/>
              </w:rPr>
              <w:t>7</w:t>
            </w:r>
            <w:r w:rsidRPr="00A033E6">
              <w:rPr>
                <w:rFonts w:ascii="Arial" w:hAnsi="Arial" w:cs="Arial"/>
                <w:sz w:val="20"/>
                <w:szCs w:val="20"/>
                <w:lang w:val="es-ES"/>
              </w:rPr>
              <w:t>5</w:t>
            </w:r>
            <w:r>
              <w:rPr>
                <w:rFonts w:ascii="Arial" w:hAnsi="Arial" w:cs="Arial"/>
                <w:sz w:val="20"/>
                <w:szCs w:val="20"/>
                <w:lang w:val="es-ES"/>
              </w:rPr>
              <w:t>,000.01 a $385</w:t>
            </w:r>
            <w:r w:rsidRPr="00A033E6">
              <w:rPr>
                <w:rFonts w:ascii="Arial" w:hAnsi="Arial" w:cs="Arial"/>
                <w:sz w:val="20"/>
                <w:szCs w:val="20"/>
                <w:lang w:val="es-ES"/>
              </w:rPr>
              <w:t>,000.00</w:t>
            </w:r>
          </w:p>
        </w:tc>
        <w:tc>
          <w:tcPr>
            <w:tcW w:w="1701" w:type="dxa"/>
            <w:hideMark/>
          </w:tcPr>
          <w:p w:rsidR="00934E6C" w:rsidRDefault="00934E6C" w:rsidP="00934E6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$4,858.00</w:t>
            </w:r>
          </w:p>
        </w:tc>
        <w:tc>
          <w:tcPr>
            <w:tcW w:w="1275"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80%</w:t>
            </w:r>
          </w:p>
        </w:tc>
        <w:tc>
          <w:tcPr>
            <w:tcW w:w="2127"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trHeight w:val="570"/>
        </w:trPr>
        <w:tc>
          <w:tcPr>
            <w:cnfStyle w:val="001000000000" w:firstRow="0" w:lastRow="0" w:firstColumn="1" w:lastColumn="0" w:oddVBand="0" w:evenVBand="0" w:oddHBand="0" w:evenHBand="0" w:firstRowFirstColumn="0" w:firstRowLastColumn="0" w:lastRowFirstColumn="0" w:lastRowLastColumn="0"/>
            <w:tcW w:w="5807" w:type="dxa"/>
            <w:vMerge/>
            <w:hideMark/>
          </w:tcPr>
          <w:p w:rsidR="00934E6C" w:rsidRPr="00A033E6" w:rsidRDefault="00934E6C" w:rsidP="00934E6C">
            <w:pPr>
              <w:jc w:val="both"/>
              <w:rPr>
                <w:rFonts w:ascii="Arial" w:hAnsi="Arial" w:cs="Arial"/>
                <w:sz w:val="20"/>
                <w:szCs w:val="20"/>
              </w:rPr>
            </w:pPr>
          </w:p>
        </w:tc>
        <w:tc>
          <w:tcPr>
            <w:tcW w:w="2552"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lang w:val="es-ES"/>
              </w:rPr>
              <w:t>De $3</w:t>
            </w:r>
            <w:r>
              <w:rPr>
                <w:rFonts w:ascii="Arial" w:hAnsi="Arial" w:cs="Arial"/>
                <w:sz w:val="20"/>
                <w:szCs w:val="20"/>
                <w:lang w:val="es-ES"/>
              </w:rPr>
              <w:t>8</w:t>
            </w:r>
            <w:r w:rsidRPr="00A033E6">
              <w:rPr>
                <w:rFonts w:ascii="Arial" w:hAnsi="Arial" w:cs="Arial"/>
                <w:sz w:val="20"/>
                <w:szCs w:val="20"/>
                <w:lang w:val="es-ES"/>
              </w:rPr>
              <w:t>5</w:t>
            </w:r>
            <w:r>
              <w:rPr>
                <w:rFonts w:ascii="Arial" w:hAnsi="Arial" w:cs="Arial"/>
                <w:sz w:val="20"/>
                <w:szCs w:val="20"/>
                <w:lang w:val="es-ES"/>
              </w:rPr>
              <w:t>,000.01 a $495</w:t>
            </w:r>
            <w:r w:rsidRPr="00A033E6">
              <w:rPr>
                <w:rFonts w:ascii="Arial" w:hAnsi="Arial" w:cs="Arial"/>
                <w:sz w:val="20"/>
                <w:szCs w:val="20"/>
                <w:lang w:val="es-ES"/>
              </w:rPr>
              <w:t>,000.00</w:t>
            </w:r>
          </w:p>
        </w:tc>
        <w:tc>
          <w:tcPr>
            <w:tcW w:w="1701" w:type="dxa"/>
            <w:hideMark/>
          </w:tcPr>
          <w:p w:rsidR="00934E6C" w:rsidRDefault="00934E6C" w:rsidP="00934E6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$6,071.00</w:t>
            </w:r>
          </w:p>
        </w:tc>
        <w:tc>
          <w:tcPr>
            <w:tcW w:w="1275"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75%</w:t>
            </w:r>
          </w:p>
        </w:tc>
        <w:tc>
          <w:tcPr>
            <w:tcW w:w="2127"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807" w:type="dxa"/>
            <w:vMerge/>
            <w:hideMark/>
          </w:tcPr>
          <w:p w:rsidR="00934E6C" w:rsidRPr="00A033E6" w:rsidRDefault="00934E6C" w:rsidP="00934E6C">
            <w:pPr>
              <w:jc w:val="both"/>
              <w:rPr>
                <w:rFonts w:ascii="Arial" w:hAnsi="Arial" w:cs="Arial"/>
                <w:sz w:val="20"/>
                <w:szCs w:val="20"/>
              </w:rPr>
            </w:pPr>
          </w:p>
        </w:tc>
        <w:tc>
          <w:tcPr>
            <w:tcW w:w="2552"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lang w:val="es-ES"/>
              </w:rPr>
              <w:t>De $4</w:t>
            </w:r>
            <w:r>
              <w:rPr>
                <w:rFonts w:ascii="Arial" w:hAnsi="Arial" w:cs="Arial"/>
                <w:sz w:val="20"/>
                <w:szCs w:val="20"/>
                <w:lang w:val="es-ES"/>
              </w:rPr>
              <w:t>9</w:t>
            </w:r>
            <w:r w:rsidRPr="00A033E6">
              <w:rPr>
                <w:rFonts w:ascii="Arial" w:hAnsi="Arial" w:cs="Arial"/>
                <w:sz w:val="20"/>
                <w:szCs w:val="20"/>
                <w:lang w:val="es-ES"/>
              </w:rPr>
              <w:t>5</w:t>
            </w:r>
            <w:r>
              <w:rPr>
                <w:rFonts w:ascii="Arial" w:hAnsi="Arial" w:cs="Arial"/>
                <w:sz w:val="20"/>
                <w:szCs w:val="20"/>
                <w:lang w:val="es-ES"/>
              </w:rPr>
              <w:t>,000.01 a $605</w:t>
            </w:r>
            <w:r w:rsidRPr="00A033E6">
              <w:rPr>
                <w:rFonts w:ascii="Arial" w:hAnsi="Arial" w:cs="Arial"/>
                <w:sz w:val="20"/>
                <w:szCs w:val="20"/>
                <w:lang w:val="es-ES"/>
              </w:rPr>
              <w:t>,000.00</w:t>
            </w:r>
          </w:p>
        </w:tc>
        <w:tc>
          <w:tcPr>
            <w:tcW w:w="1701" w:type="dxa"/>
            <w:hideMark/>
          </w:tcPr>
          <w:p w:rsidR="00934E6C" w:rsidRDefault="00934E6C" w:rsidP="00934E6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$7,283.00</w:t>
            </w:r>
          </w:p>
        </w:tc>
        <w:tc>
          <w:tcPr>
            <w:tcW w:w="1275"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70%</w:t>
            </w:r>
          </w:p>
        </w:tc>
        <w:tc>
          <w:tcPr>
            <w:tcW w:w="2127"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trHeight w:val="570"/>
        </w:trPr>
        <w:tc>
          <w:tcPr>
            <w:cnfStyle w:val="001000000000" w:firstRow="0" w:lastRow="0" w:firstColumn="1" w:lastColumn="0" w:oddVBand="0" w:evenVBand="0" w:oddHBand="0" w:evenHBand="0" w:firstRowFirstColumn="0" w:firstRowLastColumn="0" w:lastRowFirstColumn="0" w:lastRowLastColumn="0"/>
            <w:tcW w:w="5807" w:type="dxa"/>
            <w:vMerge/>
            <w:hideMark/>
          </w:tcPr>
          <w:p w:rsidR="00934E6C" w:rsidRPr="00A033E6" w:rsidRDefault="00934E6C" w:rsidP="00934E6C">
            <w:pPr>
              <w:jc w:val="both"/>
              <w:rPr>
                <w:rFonts w:ascii="Arial" w:hAnsi="Arial" w:cs="Arial"/>
                <w:sz w:val="20"/>
                <w:szCs w:val="20"/>
              </w:rPr>
            </w:pPr>
          </w:p>
        </w:tc>
        <w:tc>
          <w:tcPr>
            <w:tcW w:w="2552"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lang w:val="es-ES"/>
              </w:rPr>
              <w:t>De $60</w:t>
            </w:r>
            <w:r w:rsidRPr="00A033E6">
              <w:rPr>
                <w:rFonts w:ascii="Arial" w:hAnsi="Arial" w:cs="Arial"/>
                <w:sz w:val="20"/>
                <w:szCs w:val="20"/>
                <w:lang w:val="es-ES"/>
              </w:rPr>
              <w:t>5</w:t>
            </w:r>
            <w:r>
              <w:rPr>
                <w:rFonts w:ascii="Arial" w:hAnsi="Arial" w:cs="Arial"/>
                <w:sz w:val="20"/>
                <w:szCs w:val="20"/>
                <w:lang w:val="es-ES"/>
              </w:rPr>
              <w:t>,000.01 a $715</w:t>
            </w:r>
            <w:r w:rsidRPr="00A033E6">
              <w:rPr>
                <w:rFonts w:ascii="Arial" w:hAnsi="Arial" w:cs="Arial"/>
                <w:sz w:val="20"/>
                <w:szCs w:val="20"/>
                <w:lang w:val="es-ES"/>
              </w:rPr>
              <w:t>,000.00</w:t>
            </w:r>
          </w:p>
        </w:tc>
        <w:tc>
          <w:tcPr>
            <w:tcW w:w="1701" w:type="dxa"/>
            <w:hideMark/>
          </w:tcPr>
          <w:p w:rsidR="00934E6C" w:rsidRDefault="00934E6C" w:rsidP="00934E6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$8,495.00</w:t>
            </w:r>
          </w:p>
        </w:tc>
        <w:tc>
          <w:tcPr>
            <w:tcW w:w="1275"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65%</w:t>
            </w:r>
          </w:p>
        </w:tc>
        <w:tc>
          <w:tcPr>
            <w:tcW w:w="2127"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807" w:type="dxa"/>
            <w:vMerge/>
            <w:hideMark/>
          </w:tcPr>
          <w:p w:rsidR="00934E6C" w:rsidRPr="00A033E6" w:rsidRDefault="00934E6C" w:rsidP="00934E6C">
            <w:pPr>
              <w:jc w:val="both"/>
              <w:rPr>
                <w:rFonts w:ascii="Arial" w:hAnsi="Arial" w:cs="Arial"/>
                <w:sz w:val="20"/>
                <w:szCs w:val="20"/>
              </w:rPr>
            </w:pPr>
          </w:p>
        </w:tc>
        <w:tc>
          <w:tcPr>
            <w:tcW w:w="2552"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lang w:val="es-ES"/>
              </w:rPr>
              <w:t>De $</w:t>
            </w:r>
            <w:r>
              <w:rPr>
                <w:rFonts w:ascii="Arial" w:hAnsi="Arial" w:cs="Arial"/>
                <w:sz w:val="20"/>
                <w:szCs w:val="20"/>
                <w:lang w:val="es-ES"/>
              </w:rPr>
              <w:t>715,000.01 a $825</w:t>
            </w:r>
            <w:r w:rsidRPr="00A033E6">
              <w:rPr>
                <w:rFonts w:ascii="Arial" w:hAnsi="Arial" w:cs="Arial"/>
                <w:sz w:val="20"/>
                <w:szCs w:val="20"/>
                <w:lang w:val="es-ES"/>
              </w:rPr>
              <w:t>,000.00</w:t>
            </w:r>
          </w:p>
        </w:tc>
        <w:tc>
          <w:tcPr>
            <w:tcW w:w="1701" w:type="dxa"/>
            <w:hideMark/>
          </w:tcPr>
          <w:p w:rsidR="00934E6C" w:rsidRDefault="00934E6C" w:rsidP="00934E6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$9,707.00</w:t>
            </w:r>
          </w:p>
        </w:tc>
        <w:tc>
          <w:tcPr>
            <w:tcW w:w="1275"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60%</w:t>
            </w:r>
          </w:p>
        </w:tc>
        <w:tc>
          <w:tcPr>
            <w:tcW w:w="2127"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trHeight w:val="570"/>
        </w:trPr>
        <w:tc>
          <w:tcPr>
            <w:cnfStyle w:val="001000000000" w:firstRow="0" w:lastRow="0" w:firstColumn="1" w:lastColumn="0" w:oddVBand="0" w:evenVBand="0" w:oddHBand="0" w:evenHBand="0" w:firstRowFirstColumn="0" w:firstRowLastColumn="0" w:lastRowFirstColumn="0" w:lastRowLastColumn="0"/>
            <w:tcW w:w="5807" w:type="dxa"/>
            <w:vMerge/>
            <w:hideMark/>
          </w:tcPr>
          <w:p w:rsidR="00934E6C" w:rsidRPr="00A033E6" w:rsidRDefault="00934E6C" w:rsidP="00934E6C">
            <w:pPr>
              <w:jc w:val="both"/>
              <w:rPr>
                <w:rFonts w:ascii="Arial" w:hAnsi="Arial" w:cs="Arial"/>
                <w:sz w:val="20"/>
                <w:szCs w:val="20"/>
              </w:rPr>
            </w:pPr>
          </w:p>
        </w:tc>
        <w:tc>
          <w:tcPr>
            <w:tcW w:w="2552"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lang w:val="es-ES"/>
              </w:rPr>
              <w:t>De $</w:t>
            </w:r>
            <w:r>
              <w:rPr>
                <w:rFonts w:ascii="Arial" w:hAnsi="Arial" w:cs="Arial"/>
                <w:sz w:val="20"/>
                <w:szCs w:val="20"/>
                <w:lang w:val="es-ES"/>
              </w:rPr>
              <w:t>825</w:t>
            </w:r>
            <w:r w:rsidRPr="00A033E6">
              <w:rPr>
                <w:rFonts w:ascii="Arial" w:hAnsi="Arial" w:cs="Arial"/>
                <w:sz w:val="20"/>
                <w:szCs w:val="20"/>
                <w:lang w:val="es-ES"/>
              </w:rPr>
              <w:t>,000.01</w:t>
            </w:r>
            <w:r>
              <w:rPr>
                <w:rFonts w:ascii="Arial" w:hAnsi="Arial" w:cs="Arial"/>
                <w:sz w:val="20"/>
                <w:szCs w:val="20"/>
                <w:lang w:val="es-ES"/>
              </w:rPr>
              <w:t xml:space="preserve"> a $935</w:t>
            </w:r>
            <w:r w:rsidRPr="00A033E6">
              <w:rPr>
                <w:rFonts w:ascii="Arial" w:hAnsi="Arial" w:cs="Arial"/>
                <w:sz w:val="20"/>
                <w:szCs w:val="20"/>
                <w:lang w:val="es-ES"/>
              </w:rPr>
              <w:t>,000.00</w:t>
            </w:r>
          </w:p>
        </w:tc>
        <w:tc>
          <w:tcPr>
            <w:tcW w:w="1701" w:type="dxa"/>
            <w:hideMark/>
          </w:tcPr>
          <w:p w:rsidR="00934E6C" w:rsidRDefault="00934E6C" w:rsidP="00934E6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$10,919.00</w:t>
            </w:r>
          </w:p>
        </w:tc>
        <w:tc>
          <w:tcPr>
            <w:tcW w:w="1275"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55%</w:t>
            </w:r>
          </w:p>
        </w:tc>
        <w:tc>
          <w:tcPr>
            <w:tcW w:w="2127"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807" w:type="dxa"/>
            <w:vMerge/>
            <w:hideMark/>
          </w:tcPr>
          <w:p w:rsidR="00934E6C" w:rsidRPr="00A033E6" w:rsidRDefault="00934E6C" w:rsidP="00934E6C">
            <w:pPr>
              <w:jc w:val="both"/>
              <w:rPr>
                <w:rFonts w:ascii="Arial" w:hAnsi="Arial" w:cs="Arial"/>
                <w:sz w:val="20"/>
                <w:szCs w:val="20"/>
              </w:rPr>
            </w:pPr>
          </w:p>
        </w:tc>
        <w:tc>
          <w:tcPr>
            <w:tcW w:w="2552"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lang w:val="es-ES"/>
              </w:rPr>
              <w:t>De $</w:t>
            </w:r>
            <w:r>
              <w:rPr>
                <w:rFonts w:ascii="Arial" w:hAnsi="Arial" w:cs="Arial"/>
                <w:sz w:val="20"/>
                <w:szCs w:val="20"/>
                <w:lang w:val="es-ES"/>
              </w:rPr>
              <w:t>93</w:t>
            </w:r>
            <w:r w:rsidRPr="00A033E6">
              <w:rPr>
                <w:rFonts w:ascii="Arial" w:hAnsi="Arial" w:cs="Arial"/>
                <w:sz w:val="20"/>
                <w:szCs w:val="20"/>
                <w:lang w:val="es-ES"/>
              </w:rPr>
              <w:t>5</w:t>
            </w:r>
            <w:r>
              <w:rPr>
                <w:rFonts w:ascii="Arial" w:hAnsi="Arial" w:cs="Arial"/>
                <w:sz w:val="20"/>
                <w:szCs w:val="20"/>
                <w:lang w:val="es-ES"/>
              </w:rPr>
              <w:t>,000.01 a $1,045</w:t>
            </w:r>
            <w:r w:rsidRPr="00A033E6">
              <w:rPr>
                <w:rFonts w:ascii="Arial" w:hAnsi="Arial" w:cs="Arial"/>
                <w:sz w:val="20"/>
                <w:szCs w:val="20"/>
                <w:lang w:val="es-ES"/>
              </w:rPr>
              <w:t>,000.00</w:t>
            </w:r>
          </w:p>
        </w:tc>
        <w:tc>
          <w:tcPr>
            <w:tcW w:w="1701" w:type="dxa"/>
            <w:hideMark/>
          </w:tcPr>
          <w:p w:rsidR="00934E6C" w:rsidRDefault="00934E6C" w:rsidP="00934E6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$12,132.00</w:t>
            </w:r>
          </w:p>
        </w:tc>
        <w:tc>
          <w:tcPr>
            <w:tcW w:w="1275"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50%</w:t>
            </w:r>
          </w:p>
        </w:tc>
        <w:tc>
          <w:tcPr>
            <w:tcW w:w="2127"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trHeight w:val="570"/>
        </w:trPr>
        <w:tc>
          <w:tcPr>
            <w:cnfStyle w:val="001000000000" w:firstRow="0" w:lastRow="0" w:firstColumn="1" w:lastColumn="0" w:oddVBand="0" w:evenVBand="0" w:oddHBand="0" w:evenHBand="0" w:firstRowFirstColumn="0" w:firstRowLastColumn="0" w:lastRowFirstColumn="0" w:lastRowLastColumn="0"/>
            <w:tcW w:w="5807" w:type="dxa"/>
            <w:vMerge/>
            <w:hideMark/>
          </w:tcPr>
          <w:p w:rsidR="00934E6C" w:rsidRPr="00A033E6" w:rsidRDefault="00934E6C" w:rsidP="00934E6C">
            <w:pPr>
              <w:jc w:val="both"/>
              <w:rPr>
                <w:rFonts w:ascii="Arial" w:hAnsi="Arial" w:cs="Arial"/>
                <w:sz w:val="20"/>
                <w:szCs w:val="20"/>
              </w:rPr>
            </w:pPr>
          </w:p>
        </w:tc>
        <w:tc>
          <w:tcPr>
            <w:tcW w:w="2552"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lang w:val="es-ES"/>
              </w:rPr>
              <w:t>De $</w:t>
            </w:r>
            <w:r>
              <w:rPr>
                <w:rFonts w:ascii="Arial" w:hAnsi="Arial" w:cs="Arial"/>
                <w:sz w:val="20"/>
                <w:szCs w:val="20"/>
                <w:lang w:val="es-ES"/>
              </w:rPr>
              <w:t>1,045,000.01 a $1’155</w:t>
            </w:r>
            <w:r w:rsidRPr="00A033E6">
              <w:rPr>
                <w:rFonts w:ascii="Arial" w:hAnsi="Arial" w:cs="Arial"/>
                <w:sz w:val="20"/>
                <w:szCs w:val="20"/>
                <w:lang w:val="es-ES"/>
              </w:rPr>
              <w:t>,000.00</w:t>
            </w:r>
          </w:p>
        </w:tc>
        <w:tc>
          <w:tcPr>
            <w:tcW w:w="1701" w:type="dxa"/>
            <w:hideMark/>
          </w:tcPr>
          <w:p w:rsidR="00934E6C" w:rsidRDefault="00934E6C" w:rsidP="00934E6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$13,344.00</w:t>
            </w:r>
          </w:p>
        </w:tc>
        <w:tc>
          <w:tcPr>
            <w:tcW w:w="1275"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45%</w:t>
            </w:r>
          </w:p>
        </w:tc>
        <w:tc>
          <w:tcPr>
            <w:tcW w:w="2127"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807" w:type="dxa"/>
            <w:vMerge/>
            <w:hideMark/>
          </w:tcPr>
          <w:p w:rsidR="00934E6C" w:rsidRPr="00A033E6" w:rsidRDefault="00934E6C" w:rsidP="00934E6C">
            <w:pPr>
              <w:jc w:val="both"/>
              <w:rPr>
                <w:rFonts w:ascii="Arial" w:hAnsi="Arial" w:cs="Arial"/>
                <w:sz w:val="20"/>
                <w:szCs w:val="20"/>
              </w:rPr>
            </w:pPr>
          </w:p>
        </w:tc>
        <w:tc>
          <w:tcPr>
            <w:tcW w:w="2552"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lang w:val="es-ES"/>
              </w:rPr>
              <w:t>De $1’</w:t>
            </w:r>
            <w:r>
              <w:rPr>
                <w:rFonts w:ascii="Arial" w:hAnsi="Arial" w:cs="Arial"/>
                <w:sz w:val="20"/>
                <w:szCs w:val="20"/>
                <w:lang w:val="es-ES"/>
              </w:rPr>
              <w:t>155,000.01 a $1´265</w:t>
            </w:r>
            <w:r w:rsidRPr="00A033E6">
              <w:rPr>
                <w:rFonts w:ascii="Arial" w:hAnsi="Arial" w:cs="Arial"/>
                <w:sz w:val="20"/>
                <w:szCs w:val="20"/>
                <w:lang w:val="es-ES"/>
              </w:rPr>
              <w:t>,000.00</w:t>
            </w:r>
          </w:p>
        </w:tc>
        <w:tc>
          <w:tcPr>
            <w:tcW w:w="1701" w:type="dxa"/>
            <w:hideMark/>
          </w:tcPr>
          <w:p w:rsidR="00934E6C" w:rsidRDefault="00934E6C" w:rsidP="00934E6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$14,556.00</w:t>
            </w:r>
          </w:p>
        </w:tc>
        <w:tc>
          <w:tcPr>
            <w:tcW w:w="1275"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40%</w:t>
            </w:r>
          </w:p>
        </w:tc>
        <w:tc>
          <w:tcPr>
            <w:tcW w:w="2127"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trHeight w:val="570"/>
        </w:trPr>
        <w:tc>
          <w:tcPr>
            <w:cnfStyle w:val="001000000000" w:firstRow="0" w:lastRow="0" w:firstColumn="1" w:lastColumn="0" w:oddVBand="0" w:evenVBand="0" w:oddHBand="0" w:evenHBand="0" w:firstRowFirstColumn="0" w:firstRowLastColumn="0" w:lastRowFirstColumn="0" w:lastRowLastColumn="0"/>
            <w:tcW w:w="5807" w:type="dxa"/>
            <w:vMerge/>
            <w:hideMark/>
          </w:tcPr>
          <w:p w:rsidR="00934E6C" w:rsidRPr="00A033E6" w:rsidRDefault="00934E6C" w:rsidP="00934E6C">
            <w:pPr>
              <w:jc w:val="both"/>
              <w:rPr>
                <w:rFonts w:ascii="Arial" w:hAnsi="Arial" w:cs="Arial"/>
                <w:sz w:val="20"/>
                <w:szCs w:val="20"/>
              </w:rPr>
            </w:pPr>
          </w:p>
        </w:tc>
        <w:tc>
          <w:tcPr>
            <w:tcW w:w="2552"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lang w:val="es-ES"/>
              </w:rPr>
              <w:t>De $1’265,000.01 a $1’375</w:t>
            </w:r>
            <w:r w:rsidRPr="00A033E6">
              <w:rPr>
                <w:rFonts w:ascii="Arial" w:hAnsi="Arial" w:cs="Arial"/>
                <w:sz w:val="20"/>
                <w:szCs w:val="20"/>
                <w:lang w:val="es-ES"/>
              </w:rPr>
              <w:t>,000.00</w:t>
            </w:r>
          </w:p>
        </w:tc>
        <w:tc>
          <w:tcPr>
            <w:tcW w:w="1701" w:type="dxa"/>
            <w:hideMark/>
          </w:tcPr>
          <w:p w:rsidR="00934E6C" w:rsidRDefault="00934E6C" w:rsidP="00934E6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$15,768.00</w:t>
            </w:r>
          </w:p>
        </w:tc>
        <w:tc>
          <w:tcPr>
            <w:tcW w:w="1275"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35%</w:t>
            </w:r>
          </w:p>
        </w:tc>
        <w:tc>
          <w:tcPr>
            <w:tcW w:w="2127"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807" w:type="dxa"/>
            <w:vMerge/>
            <w:hideMark/>
          </w:tcPr>
          <w:p w:rsidR="00934E6C" w:rsidRPr="00A033E6" w:rsidRDefault="00934E6C" w:rsidP="00934E6C">
            <w:pPr>
              <w:jc w:val="both"/>
              <w:rPr>
                <w:rFonts w:ascii="Arial" w:hAnsi="Arial" w:cs="Arial"/>
                <w:sz w:val="20"/>
                <w:szCs w:val="20"/>
              </w:rPr>
            </w:pPr>
          </w:p>
        </w:tc>
        <w:tc>
          <w:tcPr>
            <w:tcW w:w="2552"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lang w:val="es-ES"/>
              </w:rPr>
              <w:t>De $1’</w:t>
            </w:r>
            <w:r>
              <w:rPr>
                <w:rFonts w:ascii="Arial" w:hAnsi="Arial" w:cs="Arial"/>
                <w:sz w:val="20"/>
                <w:szCs w:val="20"/>
                <w:lang w:val="es-ES"/>
              </w:rPr>
              <w:t>37</w:t>
            </w:r>
            <w:r w:rsidRPr="00A033E6">
              <w:rPr>
                <w:rFonts w:ascii="Arial" w:hAnsi="Arial" w:cs="Arial"/>
                <w:sz w:val="20"/>
                <w:szCs w:val="20"/>
                <w:lang w:val="es-ES"/>
              </w:rPr>
              <w:t xml:space="preserve">5,000.01 a </w:t>
            </w:r>
            <w:r>
              <w:rPr>
                <w:rFonts w:ascii="Arial" w:hAnsi="Arial" w:cs="Arial"/>
                <w:sz w:val="20"/>
                <w:szCs w:val="20"/>
                <w:lang w:val="es-ES"/>
              </w:rPr>
              <w:t>$1’485</w:t>
            </w:r>
            <w:r w:rsidRPr="00A033E6">
              <w:rPr>
                <w:rFonts w:ascii="Arial" w:hAnsi="Arial" w:cs="Arial"/>
                <w:sz w:val="20"/>
                <w:szCs w:val="20"/>
                <w:lang w:val="es-ES"/>
              </w:rPr>
              <w:t>,000.00</w:t>
            </w:r>
          </w:p>
        </w:tc>
        <w:tc>
          <w:tcPr>
            <w:tcW w:w="1701" w:type="dxa"/>
            <w:hideMark/>
          </w:tcPr>
          <w:p w:rsidR="00934E6C" w:rsidRDefault="00934E6C" w:rsidP="00934E6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$16,980.00</w:t>
            </w:r>
          </w:p>
        </w:tc>
        <w:tc>
          <w:tcPr>
            <w:tcW w:w="1275"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30%</w:t>
            </w:r>
          </w:p>
        </w:tc>
        <w:tc>
          <w:tcPr>
            <w:tcW w:w="2127"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trHeight w:val="570"/>
        </w:trPr>
        <w:tc>
          <w:tcPr>
            <w:cnfStyle w:val="001000000000" w:firstRow="0" w:lastRow="0" w:firstColumn="1" w:lastColumn="0" w:oddVBand="0" w:evenVBand="0" w:oddHBand="0" w:evenHBand="0" w:firstRowFirstColumn="0" w:firstRowLastColumn="0" w:lastRowFirstColumn="0" w:lastRowLastColumn="0"/>
            <w:tcW w:w="5807" w:type="dxa"/>
            <w:vMerge/>
            <w:hideMark/>
          </w:tcPr>
          <w:p w:rsidR="00934E6C" w:rsidRPr="00A033E6" w:rsidRDefault="00934E6C" w:rsidP="00934E6C">
            <w:pPr>
              <w:jc w:val="both"/>
              <w:rPr>
                <w:rFonts w:ascii="Arial" w:hAnsi="Arial" w:cs="Arial"/>
                <w:sz w:val="20"/>
                <w:szCs w:val="20"/>
              </w:rPr>
            </w:pPr>
          </w:p>
        </w:tc>
        <w:tc>
          <w:tcPr>
            <w:tcW w:w="2552"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lang w:val="es-ES"/>
              </w:rPr>
              <w:t>De $1’</w:t>
            </w:r>
            <w:r>
              <w:rPr>
                <w:rFonts w:ascii="Arial" w:hAnsi="Arial" w:cs="Arial"/>
                <w:sz w:val="20"/>
                <w:szCs w:val="20"/>
                <w:lang w:val="es-ES"/>
              </w:rPr>
              <w:t>48</w:t>
            </w:r>
            <w:r w:rsidRPr="00A033E6">
              <w:rPr>
                <w:rFonts w:ascii="Arial" w:hAnsi="Arial" w:cs="Arial"/>
                <w:sz w:val="20"/>
                <w:szCs w:val="20"/>
                <w:lang w:val="es-ES"/>
              </w:rPr>
              <w:t>5</w:t>
            </w:r>
            <w:r>
              <w:rPr>
                <w:rFonts w:ascii="Arial" w:hAnsi="Arial" w:cs="Arial"/>
                <w:sz w:val="20"/>
                <w:szCs w:val="20"/>
                <w:lang w:val="es-ES"/>
              </w:rPr>
              <w:t>,000.01 a $1’59</w:t>
            </w:r>
            <w:r w:rsidRPr="00A033E6">
              <w:rPr>
                <w:rFonts w:ascii="Arial" w:hAnsi="Arial" w:cs="Arial"/>
                <w:sz w:val="20"/>
                <w:szCs w:val="20"/>
                <w:lang w:val="es-ES"/>
              </w:rPr>
              <w:t>5,000.00</w:t>
            </w:r>
          </w:p>
        </w:tc>
        <w:tc>
          <w:tcPr>
            <w:tcW w:w="1701" w:type="dxa"/>
            <w:hideMark/>
          </w:tcPr>
          <w:p w:rsidR="00934E6C" w:rsidRDefault="00934E6C" w:rsidP="00934E6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$18,192.00</w:t>
            </w:r>
          </w:p>
        </w:tc>
        <w:tc>
          <w:tcPr>
            <w:tcW w:w="1275"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25%</w:t>
            </w:r>
          </w:p>
        </w:tc>
        <w:tc>
          <w:tcPr>
            <w:tcW w:w="2127"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807" w:type="dxa"/>
            <w:vMerge/>
            <w:hideMark/>
          </w:tcPr>
          <w:p w:rsidR="00934E6C" w:rsidRPr="00A033E6" w:rsidRDefault="00934E6C" w:rsidP="00934E6C">
            <w:pPr>
              <w:jc w:val="both"/>
              <w:rPr>
                <w:rFonts w:ascii="Arial" w:hAnsi="Arial" w:cs="Arial"/>
                <w:sz w:val="20"/>
                <w:szCs w:val="20"/>
              </w:rPr>
            </w:pPr>
          </w:p>
        </w:tc>
        <w:tc>
          <w:tcPr>
            <w:tcW w:w="2552"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lang w:val="es-ES"/>
              </w:rPr>
              <w:t>De $1’</w:t>
            </w:r>
            <w:r>
              <w:rPr>
                <w:rFonts w:ascii="Arial" w:hAnsi="Arial" w:cs="Arial"/>
                <w:sz w:val="20"/>
                <w:szCs w:val="20"/>
                <w:lang w:val="es-ES"/>
              </w:rPr>
              <w:t>59</w:t>
            </w:r>
            <w:r w:rsidRPr="00A033E6">
              <w:rPr>
                <w:rFonts w:ascii="Arial" w:hAnsi="Arial" w:cs="Arial"/>
                <w:sz w:val="20"/>
                <w:szCs w:val="20"/>
                <w:lang w:val="es-ES"/>
              </w:rPr>
              <w:t>5</w:t>
            </w:r>
            <w:r>
              <w:rPr>
                <w:rFonts w:ascii="Arial" w:hAnsi="Arial" w:cs="Arial"/>
                <w:sz w:val="20"/>
                <w:szCs w:val="20"/>
                <w:lang w:val="es-ES"/>
              </w:rPr>
              <w:t>,000.01 a $1’650</w:t>
            </w:r>
            <w:r w:rsidRPr="00A033E6">
              <w:rPr>
                <w:rFonts w:ascii="Arial" w:hAnsi="Arial" w:cs="Arial"/>
                <w:sz w:val="20"/>
                <w:szCs w:val="20"/>
                <w:lang w:val="es-ES"/>
              </w:rPr>
              <w:t>,000.00</w:t>
            </w:r>
          </w:p>
        </w:tc>
        <w:tc>
          <w:tcPr>
            <w:tcW w:w="1701" w:type="dxa"/>
            <w:hideMark/>
          </w:tcPr>
          <w:p w:rsidR="00934E6C" w:rsidRDefault="00934E6C" w:rsidP="00934E6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$19,404.00</w:t>
            </w:r>
          </w:p>
        </w:tc>
        <w:tc>
          <w:tcPr>
            <w:tcW w:w="1275"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20%</w:t>
            </w:r>
          </w:p>
        </w:tc>
        <w:tc>
          <w:tcPr>
            <w:tcW w:w="2127"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trHeight w:val="570"/>
        </w:trPr>
        <w:tc>
          <w:tcPr>
            <w:cnfStyle w:val="001000000000" w:firstRow="0" w:lastRow="0" w:firstColumn="1" w:lastColumn="0" w:oddVBand="0" w:evenVBand="0" w:oddHBand="0" w:evenHBand="0" w:firstRowFirstColumn="0" w:firstRowLastColumn="0" w:lastRowFirstColumn="0" w:lastRowLastColumn="0"/>
            <w:tcW w:w="5807" w:type="dxa"/>
            <w:vMerge/>
            <w:hideMark/>
          </w:tcPr>
          <w:p w:rsidR="00934E6C" w:rsidRPr="00A033E6" w:rsidRDefault="00934E6C" w:rsidP="00934E6C">
            <w:pPr>
              <w:jc w:val="both"/>
              <w:rPr>
                <w:rFonts w:ascii="Arial" w:hAnsi="Arial" w:cs="Arial"/>
                <w:sz w:val="20"/>
                <w:szCs w:val="20"/>
              </w:rPr>
            </w:pPr>
          </w:p>
        </w:tc>
        <w:tc>
          <w:tcPr>
            <w:tcW w:w="2552"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De $1,</w:t>
            </w:r>
            <w:r>
              <w:rPr>
                <w:rFonts w:ascii="Arial" w:hAnsi="Arial" w:cs="Arial"/>
                <w:sz w:val="20"/>
                <w:szCs w:val="20"/>
              </w:rPr>
              <w:t>650,000.01 a $1,76</w:t>
            </w:r>
            <w:r w:rsidRPr="00A033E6">
              <w:rPr>
                <w:rFonts w:ascii="Arial" w:hAnsi="Arial" w:cs="Arial"/>
                <w:sz w:val="20"/>
                <w:szCs w:val="20"/>
              </w:rPr>
              <w:t>0,000.00</w:t>
            </w:r>
          </w:p>
        </w:tc>
        <w:tc>
          <w:tcPr>
            <w:tcW w:w="1701" w:type="dxa"/>
            <w:hideMark/>
          </w:tcPr>
          <w:p w:rsidR="00934E6C" w:rsidRDefault="00934E6C" w:rsidP="00934E6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$20,616.00</w:t>
            </w:r>
          </w:p>
        </w:tc>
        <w:tc>
          <w:tcPr>
            <w:tcW w:w="1275"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15%</w:t>
            </w:r>
          </w:p>
        </w:tc>
        <w:tc>
          <w:tcPr>
            <w:tcW w:w="2127" w:type="dxa"/>
            <w:hideMark/>
          </w:tcPr>
          <w:p w:rsidR="00934E6C" w:rsidRPr="00A033E6" w:rsidRDefault="00934E6C" w:rsidP="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807" w:type="dxa"/>
            <w:vMerge/>
            <w:hideMark/>
          </w:tcPr>
          <w:p w:rsidR="00934E6C" w:rsidRPr="00A033E6" w:rsidRDefault="00934E6C" w:rsidP="00934E6C">
            <w:pPr>
              <w:jc w:val="both"/>
              <w:rPr>
                <w:rFonts w:ascii="Arial" w:hAnsi="Arial" w:cs="Arial"/>
                <w:sz w:val="20"/>
                <w:szCs w:val="20"/>
              </w:rPr>
            </w:pPr>
          </w:p>
        </w:tc>
        <w:tc>
          <w:tcPr>
            <w:tcW w:w="2552"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De $1,760,000.01 a $2,2</w:t>
            </w:r>
            <w:r w:rsidRPr="00A033E6">
              <w:rPr>
                <w:rFonts w:ascii="Arial" w:hAnsi="Arial" w:cs="Arial"/>
                <w:sz w:val="20"/>
                <w:szCs w:val="20"/>
              </w:rPr>
              <w:t>00,000.00</w:t>
            </w:r>
          </w:p>
        </w:tc>
        <w:tc>
          <w:tcPr>
            <w:tcW w:w="1701" w:type="dxa"/>
            <w:hideMark/>
          </w:tcPr>
          <w:p w:rsidR="00934E6C" w:rsidRDefault="00934E6C" w:rsidP="00934E6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$21,829.00</w:t>
            </w:r>
          </w:p>
        </w:tc>
        <w:tc>
          <w:tcPr>
            <w:tcW w:w="1275"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10%</w:t>
            </w:r>
          </w:p>
        </w:tc>
        <w:tc>
          <w:tcPr>
            <w:tcW w:w="2127" w:type="dxa"/>
            <w:hideMark/>
          </w:tcPr>
          <w:p w:rsidR="00934E6C" w:rsidRPr="00A033E6" w:rsidRDefault="00934E6C" w:rsidP="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trHeight w:val="3520"/>
        </w:trPr>
        <w:tc>
          <w:tcPr>
            <w:cnfStyle w:val="001000000000" w:firstRow="0" w:lastRow="0" w:firstColumn="1" w:lastColumn="0" w:oddVBand="0" w:evenVBand="0" w:oddHBand="0" w:evenHBand="0" w:firstRowFirstColumn="0" w:firstRowLastColumn="0" w:lastRowFirstColumn="0" w:lastRowLastColumn="0"/>
            <w:tcW w:w="5807" w:type="dxa"/>
            <w:noWrap/>
            <w:hideMark/>
          </w:tcPr>
          <w:p w:rsidR="00934E6C" w:rsidRPr="00A033E6" w:rsidRDefault="00934E6C" w:rsidP="00E7248A">
            <w:pPr>
              <w:jc w:val="both"/>
              <w:rPr>
                <w:rFonts w:ascii="Arial" w:hAnsi="Arial" w:cs="Arial"/>
                <w:sz w:val="20"/>
                <w:szCs w:val="20"/>
              </w:rPr>
            </w:pPr>
            <w:r w:rsidRPr="00A033E6">
              <w:rPr>
                <w:rFonts w:ascii="Arial" w:hAnsi="Arial" w:cs="Arial"/>
                <w:sz w:val="20"/>
                <w:szCs w:val="20"/>
              </w:rPr>
              <w:t>ARTÍCULO 12.- No se aplicará el impuesto adicional para el Fomento a la Educación y a la Seguridad Pública, así como en el impuesto adicional para la modernización del Registro Público de la Propiedad, establecidos en el artículo 53-A y Artículo Tercero Transitorio de la Ley de Hacienda para el Estado de Coahuila de Zaragoza respecto de los actos jurídicos cuyo valor de operación n</w:t>
            </w:r>
            <w:r>
              <w:rPr>
                <w:rFonts w:ascii="Arial" w:hAnsi="Arial" w:cs="Arial"/>
                <w:sz w:val="20"/>
                <w:szCs w:val="20"/>
              </w:rPr>
              <w:t>o exceda el valor máximo de $1,65</w:t>
            </w:r>
            <w:r w:rsidRPr="00A033E6">
              <w:rPr>
                <w:rFonts w:ascii="Arial" w:hAnsi="Arial" w:cs="Arial"/>
                <w:sz w:val="20"/>
                <w:szCs w:val="20"/>
              </w:rPr>
              <w:t>0,000.00, así como de $2’</w:t>
            </w:r>
            <w:r>
              <w:rPr>
                <w:rFonts w:ascii="Arial" w:hAnsi="Arial" w:cs="Arial"/>
                <w:sz w:val="20"/>
                <w:szCs w:val="20"/>
              </w:rPr>
              <w:t>2</w:t>
            </w:r>
            <w:r w:rsidRPr="00A033E6">
              <w:rPr>
                <w:rFonts w:ascii="Arial" w:hAnsi="Arial" w:cs="Arial"/>
                <w:sz w:val="20"/>
                <w:szCs w:val="20"/>
              </w:rPr>
              <w:t xml:space="preserve">00,000.00 que se describe en las tablas A. y B., respectivamente, que se contienen el artículo que antecede.  </w:t>
            </w:r>
          </w:p>
        </w:tc>
        <w:tc>
          <w:tcPr>
            <w:tcW w:w="2552" w:type="dxa"/>
            <w:hideMark/>
          </w:tcPr>
          <w:p w:rsidR="00934E6C" w:rsidRPr="00A033E6" w:rsidRDefault="00934E6C" w:rsidP="00E9163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De $1’650,000.01 a $2’2</w:t>
            </w:r>
            <w:r w:rsidRPr="00A033E6">
              <w:rPr>
                <w:rFonts w:ascii="Arial" w:hAnsi="Arial" w:cs="Arial"/>
                <w:sz w:val="20"/>
                <w:szCs w:val="20"/>
              </w:rPr>
              <w:t>00,000.00</w:t>
            </w:r>
          </w:p>
        </w:tc>
        <w:tc>
          <w:tcPr>
            <w:tcW w:w="1701" w:type="dxa"/>
            <w:hideMark/>
          </w:tcPr>
          <w:p w:rsidR="00934E6C" w:rsidRDefault="00934E6C" w:rsidP="00934E6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$24,243.00</w:t>
            </w:r>
          </w:p>
        </w:tc>
        <w:tc>
          <w:tcPr>
            <w:tcW w:w="1275" w:type="dxa"/>
            <w:hideMark/>
          </w:tcPr>
          <w:p w:rsidR="00934E6C" w:rsidRPr="00A033E6" w:rsidRDefault="00934E6C" w:rsidP="00E9163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100% en fomento y adicional</w:t>
            </w:r>
          </w:p>
        </w:tc>
        <w:tc>
          <w:tcPr>
            <w:tcW w:w="2127" w:type="dxa"/>
            <w:hideMark/>
          </w:tcPr>
          <w:p w:rsidR="00934E6C" w:rsidRPr="00A033E6" w:rsidRDefault="00934E6C" w:rsidP="00E9163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5807" w:type="dxa"/>
            <w:vMerge w:val="restart"/>
            <w:noWrap/>
            <w:hideMark/>
          </w:tcPr>
          <w:p w:rsidR="00934E6C" w:rsidRPr="00A033E6" w:rsidRDefault="00934E6C">
            <w:pPr>
              <w:jc w:val="both"/>
              <w:rPr>
                <w:rFonts w:ascii="Arial" w:hAnsi="Arial" w:cs="Arial"/>
                <w:sz w:val="20"/>
                <w:szCs w:val="20"/>
              </w:rPr>
            </w:pPr>
            <w:r w:rsidRPr="00A033E6">
              <w:rPr>
                <w:rFonts w:ascii="Arial" w:hAnsi="Arial" w:cs="Arial"/>
                <w:sz w:val="20"/>
                <w:szCs w:val="20"/>
              </w:rPr>
              <w:t xml:space="preserve">ARTÍCULO 13.- Se otorga un estímulo fiscal, en la inscripción de usufructo, a efecto de que por los derechos de la nuda propiedad, se paguen con el 75% (setenta y cinco por ciento), de los derechos que se causen y el usufructo con el 25% (veinticinco por ciento), del mismo </w:t>
            </w:r>
          </w:p>
        </w:tc>
        <w:tc>
          <w:tcPr>
            <w:tcW w:w="2552" w:type="dxa"/>
            <w:vMerge w:val="restart"/>
            <w:hideMark/>
          </w:tcPr>
          <w:p w:rsidR="00934E6C" w:rsidRPr="00A033E6" w:rsidRDefault="00934E6C" w:rsidP="00A033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Valor de operación o catastral</w:t>
            </w:r>
          </w:p>
        </w:tc>
        <w:tc>
          <w:tcPr>
            <w:tcW w:w="2976" w:type="dxa"/>
            <w:gridSpan w:val="2"/>
            <w:hideMark/>
          </w:tcPr>
          <w:p w:rsidR="00934E6C" w:rsidRPr="00A033E6" w:rsidRDefault="00934E6C" w:rsidP="00A033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75% para inscripción nuda propiedad</w:t>
            </w:r>
          </w:p>
        </w:tc>
        <w:tc>
          <w:tcPr>
            <w:tcW w:w="2127" w:type="dxa"/>
            <w:hideMark/>
          </w:tcPr>
          <w:p w:rsidR="00934E6C" w:rsidRPr="00A033E6" w:rsidRDefault="00934E6C" w:rsidP="00A033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trHeight w:val="500"/>
        </w:trPr>
        <w:tc>
          <w:tcPr>
            <w:cnfStyle w:val="001000000000" w:firstRow="0" w:lastRow="0" w:firstColumn="1" w:lastColumn="0" w:oddVBand="0" w:evenVBand="0" w:oddHBand="0" w:evenHBand="0" w:firstRowFirstColumn="0" w:firstRowLastColumn="0" w:lastRowFirstColumn="0" w:lastRowLastColumn="0"/>
            <w:tcW w:w="5807" w:type="dxa"/>
            <w:vMerge/>
            <w:hideMark/>
          </w:tcPr>
          <w:p w:rsidR="00934E6C" w:rsidRPr="00A033E6" w:rsidRDefault="00934E6C" w:rsidP="00A033E6">
            <w:pPr>
              <w:jc w:val="both"/>
              <w:rPr>
                <w:rFonts w:ascii="Arial" w:hAnsi="Arial" w:cs="Arial"/>
                <w:sz w:val="20"/>
                <w:szCs w:val="20"/>
              </w:rPr>
            </w:pPr>
          </w:p>
        </w:tc>
        <w:tc>
          <w:tcPr>
            <w:tcW w:w="2552" w:type="dxa"/>
            <w:vMerge/>
            <w:hideMark/>
          </w:tcPr>
          <w:p w:rsidR="00934E6C" w:rsidRPr="00A033E6" w:rsidRDefault="00934E6C" w:rsidP="00A033E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976" w:type="dxa"/>
            <w:gridSpan w:val="2"/>
            <w:hideMark/>
          </w:tcPr>
          <w:p w:rsidR="00934E6C" w:rsidRPr="00A033E6" w:rsidRDefault="00934E6C" w:rsidP="00A033E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25% usufructo/cancelación</w:t>
            </w:r>
          </w:p>
        </w:tc>
        <w:tc>
          <w:tcPr>
            <w:tcW w:w="2127" w:type="dxa"/>
            <w:hideMark/>
          </w:tcPr>
          <w:p w:rsidR="00934E6C" w:rsidRPr="00A033E6" w:rsidRDefault="00934E6C" w:rsidP="00A033E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cnfStyle w:val="000000100000" w:firstRow="0" w:lastRow="0" w:firstColumn="0" w:lastColumn="0" w:oddVBand="0" w:evenVBand="0" w:oddHBand="1" w:evenHBand="0" w:firstRowFirstColumn="0" w:firstRowLastColumn="0" w:lastRowFirstColumn="0" w:lastRowLastColumn="0"/>
          <w:trHeight w:val="2270"/>
        </w:trPr>
        <w:tc>
          <w:tcPr>
            <w:cnfStyle w:val="001000000000" w:firstRow="0" w:lastRow="0" w:firstColumn="1" w:lastColumn="0" w:oddVBand="0" w:evenVBand="0" w:oddHBand="0" w:evenHBand="0" w:firstRowFirstColumn="0" w:firstRowLastColumn="0" w:lastRowFirstColumn="0" w:lastRowLastColumn="0"/>
            <w:tcW w:w="5807" w:type="dxa"/>
            <w:noWrap/>
            <w:hideMark/>
          </w:tcPr>
          <w:p w:rsidR="00934E6C" w:rsidRPr="00A033E6" w:rsidRDefault="00934E6C" w:rsidP="00C224B5">
            <w:pPr>
              <w:jc w:val="both"/>
              <w:rPr>
                <w:rFonts w:ascii="Arial" w:hAnsi="Arial" w:cs="Arial"/>
                <w:sz w:val="20"/>
                <w:szCs w:val="20"/>
              </w:rPr>
            </w:pPr>
            <w:r w:rsidRPr="00A033E6">
              <w:rPr>
                <w:rFonts w:ascii="Arial" w:hAnsi="Arial" w:cs="Arial"/>
                <w:sz w:val="20"/>
                <w:szCs w:val="20"/>
              </w:rPr>
              <w:lastRenderedPageBreak/>
              <w:t xml:space="preserve">ARTÍCULO 14.- Se otorga un estímulo un estímulo fiscal, en la anotación de embargo de varios bienes, para que se pague la cuota que corresponda a la tarifa prevista en el inciso 4, fracción II de este artículo, y por cada anotación en folio que se derive de la misma orden judicial, </w:t>
            </w:r>
            <w:r w:rsidR="00C224B5">
              <w:rPr>
                <w:rFonts w:ascii="Arial" w:hAnsi="Arial" w:cs="Arial"/>
                <w:sz w:val="20"/>
                <w:szCs w:val="20"/>
              </w:rPr>
              <w:t>se pague $913</w:t>
            </w:r>
            <w:r w:rsidRPr="00A033E6">
              <w:rPr>
                <w:rFonts w:ascii="Arial" w:hAnsi="Arial" w:cs="Arial"/>
                <w:sz w:val="20"/>
                <w:szCs w:val="20"/>
              </w:rPr>
              <w:t>.00 (</w:t>
            </w:r>
            <w:r w:rsidR="00C224B5">
              <w:rPr>
                <w:rFonts w:ascii="Arial" w:hAnsi="Arial" w:cs="Arial"/>
                <w:sz w:val="20"/>
                <w:szCs w:val="20"/>
              </w:rPr>
              <w:t>NOVE</w:t>
            </w:r>
            <w:r w:rsidRPr="00A033E6">
              <w:rPr>
                <w:rFonts w:ascii="Arial" w:hAnsi="Arial" w:cs="Arial"/>
                <w:sz w:val="20"/>
                <w:szCs w:val="20"/>
              </w:rPr>
              <w:t xml:space="preserve">CIENTOS </w:t>
            </w:r>
            <w:r w:rsidR="00C224B5">
              <w:rPr>
                <w:rFonts w:ascii="Arial" w:hAnsi="Arial" w:cs="Arial"/>
                <w:sz w:val="20"/>
                <w:szCs w:val="20"/>
              </w:rPr>
              <w:t>TRECE</w:t>
            </w:r>
            <w:r w:rsidRPr="00A033E6">
              <w:rPr>
                <w:rFonts w:ascii="Arial" w:hAnsi="Arial" w:cs="Arial"/>
                <w:sz w:val="20"/>
                <w:szCs w:val="20"/>
              </w:rPr>
              <w:t xml:space="preserve"> PESOS 00/100 M.N.).</w:t>
            </w:r>
          </w:p>
        </w:tc>
        <w:tc>
          <w:tcPr>
            <w:tcW w:w="2552" w:type="dxa"/>
            <w:hideMark/>
          </w:tcPr>
          <w:p w:rsidR="00934E6C" w:rsidRPr="00A033E6" w:rsidRDefault="00934E6C" w:rsidP="00A033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2o folio a inscribir</w:t>
            </w:r>
          </w:p>
        </w:tc>
        <w:tc>
          <w:tcPr>
            <w:tcW w:w="2976" w:type="dxa"/>
            <w:gridSpan w:val="2"/>
            <w:hideMark/>
          </w:tcPr>
          <w:p w:rsidR="00934E6C" w:rsidRPr="00A033E6" w:rsidRDefault="00C224B5" w:rsidP="00BB453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$1,219</w:t>
            </w:r>
            <w:r w:rsidR="00934E6C" w:rsidRPr="00A033E6">
              <w:rPr>
                <w:rFonts w:ascii="Arial" w:hAnsi="Arial" w:cs="Arial"/>
                <w:sz w:val="20"/>
                <w:szCs w:val="20"/>
              </w:rPr>
              <w:t>.00</w:t>
            </w:r>
          </w:p>
        </w:tc>
        <w:tc>
          <w:tcPr>
            <w:tcW w:w="2127" w:type="dxa"/>
            <w:hideMark/>
          </w:tcPr>
          <w:p w:rsidR="00934E6C" w:rsidRPr="00A033E6" w:rsidRDefault="00934E6C" w:rsidP="00A033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trHeight w:val="700"/>
        </w:trPr>
        <w:tc>
          <w:tcPr>
            <w:cnfStyle w:val="001000000000" w:firstRow="0" w:lastRow="0" w:firstColumn="1" w:lastColumn="0" w:oddVBand="0" w:evenVBand="0" w:oddHBand="0" w:evenHBand="0" w:firstRowFirstColumn="0" w:firstRowLastColumn="0" w:lastRowFirstColumn="0" w:lastRowLastColumn="0"/>
            <w:tcW w:w="5807" w:type="dxa"/>
            <w:vMerge w:val="restart"/>
            <w:noWrap/>
            <w:hideMark/>
          </w:tcPr>
          <w:p w:rsidR="00934E6C" w:rsidRPr="00A033E6" w:rsidRDefault="00934E6C">
            <w:pPr>
              <w:jc w:val="both"/>
              <w:rPr>
                <w:rFonts w:ascii="Arial" w:hAnsi="Arial" w:cs="Arial"/>
                <w:sz w:val="20"/>
                <w:szCs w:val="20"/>
              </w:rPr>
            </w:pPr>
            <w:r w:rsidRPr="00A033E6">
              <w:rPr>
                <w:rFonts w:ascii="Arial" w:hAnsi="Arial" w:cs="Arial"/>
                <w:sz w:val="20"/>
                <w:szCs w:val="20"/>
              </w:rPr>
              <w:t>ARTÍCULO 15.- Se otorga un estímulo fiscal, en las operaciones de bienes inmuebles sujetas a condiciones suspensivas, resolutorias, reserva de dominio o cualquier otra que dé lugar a una inscripción complementaria, a efecto de que se pague el 75% de los derechos que se causen, y al practicarse la inscripción complementaria se cubrirá el 25% restante</w:t>
            </w:r>
          </w:p>
        </w:tc>
        <w:tc>
          <w:tcPr>
            <w:tcW w:w="2552" w:type="dxa"/>
            <w:vMerge w:val="restart"/>
            <w:hideMark/>
          </w:tcPr>
          <w:p w:rsidR="00934E6C" w:rsidRPr="00A033E6" w:rsidRDefault="00934E6C" w:rsidP="00A033E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Valor de operación o catastral</w:t>
            </w:r>
          </w:p>
        </w:tc>
        <w:tc>
          <w:tcPr>
            <w:tcW w:w="2976" w:type="dxa"/>
            <w:gridSpan w:val="2"/>
            <w:hideMark/>
          </w:tcPr>
          <w:p w:rsidR="00934E6C" w:rsidRPr="00A033E6" w:rsidRDefault="00934E6C" w:rsidP="00A033E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75% inscripción</w:t>
            </w:r>
          </w:p>
        </w:tc>
        <w:tc>
          <w:tcPr>
            <w:tcW w:w="2127" w:type="dxa"/>
            <w:hideMark/>
          </w:tcPr>
          <w:p w:rsidR="00934E6C" w:rsidRPr="00A033E6" w:rsidRDefault="00934E6C" w:rsidP="00A033E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5807" w:type="dxa"/>
            <w:vMerge/>
            <w:hideMark/>
          </w:tcPr>
          <w:p w:rsidR="00934E6C" w:rsidRPr="00A033E6" w:rsidRDefault="00934E6C" w:rsidP="00A033E6">
            <w:pPr>
              <w:jc w:val="both"/>
              <w:rPr>
                <w:rFonts w:ascii="Arial" w:hAnsi="Arial" w:cs="Arial"/>
                <w:sz w:val="20"/>
                <w:szCs w:val="20"/>
              </w:rPr>
            </w:pPr>
          </w:p>
        </w:tc>
        <w:tc>
          <w:tcPr>
            <w:tcW w:w="2552" w:type="dxa"/>
            <w:vMerge/>
            <w:hideMark/>
          </w:tcPr>
          <w:p w:rsidR="00934E6C" w:rsidRPr="00A033E6" w:rsidRDefault="00934E6C" w:rsidP="00A033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976" w:type="dxa"/>
            <w:gridSpan w:val="2"/>
            <w:hideMark/>
          </w:tcPr>
          <w:p w:rsidR="00934E6C" w:rsidRPr="00A033E6" w:rsidRDefault="00934E6C" w:rsidP="00A033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25% cancelación/inscripción complementaria</w:t>
            </w:r>
          </w:p>
        </w:tc>
        <w:tc>
          <w:tcPr>
            <w:tcW w:w="2127" w:type="dxa"/>
            <w:hideMark/>
          </w:tcPr>
          <w:p w:rsidR="00934E6C" w:rsidRPr="00A033E6" w:rsidRDefault="00934E6C" w:rsidP="00A033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trHeight w:val="510"/>
        </w:trPr>
        <w:tc>
          <w:tcPr>
            <w:cnfStyle w:val="001000000000" w:firstRow="0" w:lastRow="0" w:firstColumn="1" w:lastColumn="0" w:oddVBand="0" w:evenVBand="0" w:oddHBand="0" w:evenHBand="0" w:firstRowFirstColumn="0" w:firstRowLastColumn="0" w:lastRowFirstColumn="0" w:lastRowLastColumn="0"/>
            <w:tcW w:w="5807" w:type="dxa"/>
            <w:vMerge w:val="restart"/>
            <w:noWrap/>
            <w:hideMark/>
          </w:tcPr>
          <w:p w:rsidR="00934E6C" w:rsidRPr="00A033E6" w:rsidRDefault="00934E6C">
            <w:pPr>
              <w:jc w:val="both"/>
              <w:rPr>
                <w:rFonts w:ascii="Arial" w:hAnsi="Arial" w:cs="Arial"/>
                <w:sz w:val="20"/>
                <w:szCs w:val="20"/>
              </w:rPr>
            </w:pPr>
            <w:r w:rsidRPr="00A033E6">
              <w:rPr>
                <w:rFonts w:ascii="Arial" w:hAnsi="Arial" w:cs="Arial"/>
                <w:sz w:val="20"/>
                <w:szCs w:val="20"/>
              </w:rPr>
              <w:t>ARTÍCULO 16.- Se otorga un estímulo fiscal, por el registro de los documentos en que consten los actos que a continuación se relacionan, para que se paguen las siguientes cuotas:</w:t>
            </w:r>
          </w:p>
        </w:tc>
        <w:tc>
          <w:tcPr>
            <w:tcW w:w="2552" w:type="dxa"/>
            <w:hideMark/>
          </w:tcPr>
          <w:p w:rsidR="00934E6C" w:rsidRPr="00A033E6" w:rsidRDefault="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 xml:space="preserve">Lotificación / subdivisión / </w:t>
            </w:r>
            <w:proofErr w:type="spellStart"/>
            <w:r w:rsidRPr="00A033E6">
              <w:rPr>
                <w:rFonts w:ascii="Arial" w:hAnsi="Arial" w:cs="Arial"/>
                <w:sz w:val="20"/>
                <w:szCs w:val="20"/>
              </w:rPr>
              <w:t>relotificación</w:t>
            </w:r>
            <w:proofErr w:type="spellEnd"/>
            <w:r w:rsidRPr="00A033E6">
              <w:rPr>
                <w:rFonts w:ascii="Arial" w:hAnsi="Arial" w:cs="Arial"/>
                <w:sz w:val="20"/>
                <w:szCs w:val="20"/>
              </w:rPr>
              <w:t>; por cada lote</w:t>
            </w:r>
          </w:p>
        </w:tc>
        <w:tc>
          <w:tcPr>
            <w:tcW w:w="2976" w:type="dxa"/>
            <w:gridSpan w:val="2"/>
            <w:hideMark/>
          </w:tcPr>
          <w:p w:rsidR="00934E6C" w:rsidRPr="00A033E6" w:rsidRDefault="00C224B5" w:rsidP="00A033E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$45</w:t>
            </w:r>
            <w:r w:rsidR="00934E6C">
              <w:rPr>
                <w:rFonts w:ascii="Arial" w:hAnsi="Arial" w:cs="Arial"/>
                <w:sz w:val="20"/>
                <w:szCs w:val="20"/>
              </w:rPr>
              <w:t>8</w:t>
            </w:r>
            <w:r w:rsidR="00934E6C" w:rsidRPr="00A033E6">
              <w:rPr>
                <w:rFonts w:ascii="Arial" w:hAnsi="Arial" w:cs="Arial"/>
                <w:sz w:val="20"/>
                <w:szCs w:val="20"/>
              </w:rPr>
              <w:t>.00</w:t>
            </w:r>
          </w:p>
        </w:tc>
        <w:tc>
          <w:tcPr>
            <w:tcW w:w="2127" w:type="dxa"/>
            <w:vMerge w:val="restart"/>
            <w:hideMark/>
          </w:tcPr>
          <w:p w:rsidR="00934E6C" w:rsidRPr="00A033E6" w:rsidRDefault="00934E6C" w:rsidP="00A033E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7" w:type="dxa"/>
            <w:vMerge/>
            <w:hideMark/>
          </w:tcPr>
          <w:p w:rsidR="00934E6C" w:rsidRPr="00A033E6" w:rsidRDefault="00934E6C" w:rsidP="00A033E6">
            <w:pPr>
              <w:jc w:val="both"/>
              <w:rPr>
                <w:rFonts w:ascii="Arial" w:hAnsi="Arial" w:cs="Arial"/>
                <w:sz w:val="20"/>
                <w:szCs w:val="20"/>
              </w:rPr>
            </w:pPr>
          </w:p>
        </w:tc>
        <w:tc>
          <w:tcPr>
            <w:tcW w:w="2552" w:type="dxa"/>
            <w:hideMark/>
          </w:tcPr>
          <w:p w:rsidR="00934E6C" w:rsidRPr="00A033E6" w:rsidRDefault="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Fusión por cada lote</w:t>
            </w:r>
          </w:p>
        </w:tc>
        <w:tc>
          <w:tcPr>
            <w:tcW w:w="2976" w:type="dxa"/>
            <w:gridSpan w:val="2"/>
            <w:hideMark/>
          </w:tcPr>
          <w:p w:rsidR="00934E6C" w:rsidRPr="00A033E6" w:rsidRDefault="00C224B5" w:rsidP="00A033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$45</w:t>
            </w:r>
            <w:r w:rsidR="00934E6C">
              <w:rPr>
                <w:rFonts w:ascii="Arial" w:hAnsi="Arial" w:cs="Arial"/>
                <w:sz w:val="20"/>
                <w:szCs w:val="20"/>
              </w:rPr>
              <w:t>8</w:t>
            </w:r>
            <w:r w:rsidR="00934E6C" w:rsidRPr="00A033E6">
              <w:rPr>
                <w:rFonts w:ascii="Arial" w:hAnsi="Arial" w:cs="Arial"/>
                <w:sz w:val="20"/>
                <w:szCs w:val="20"/>
              </w:rPr>
              <w:t>.00</w:t>
            </w:r>
          </w:p>
        </w:tc>
        <w:tc>
          <w:tcPr>
            <w:tcW w:w="2127" w:type="dxa"/>
            <w:vMerge/>
            <w:hideMark/>
          </w:tcPr>
          <w:p w:rsidR="00934E6C" w:rsidRPr="00A033E6" w:rsidRDefault="00934E6C" w:rsidP="00A033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934E6C" w:rsidRPr="00A033E6" w:rsidTr="00934E6C">
        <w:trPr>
          <w:trHeight w:val="300"/>
        </w:trPr>
        <w:tc>
          <w:tcPr>
            <w:cnfStyle w:val="001000000000" w:firstRow="0" w:lastRow="0" w:firstColumn="1" w:lastColumn="0" w:oddVBand="0" w:evenVBand="0" w:oddHBand="0" w:evenHBand="0" w:firstRowFirstColumn="0" w:firstRowLastColumn="0" w:lastRowFirstColumn="0" w:lastRowLastColumn="0"/>
            <w:tcW w:w="5807" w:type="dxa"/>
            <w:vMerge/>
            <w:hideMark/>
          </w:tcPr>
          <w:p w:rsidR="00934E6C" w:rsidRPr="00A033E6" w:rsidRDefault="00934E6C" w:rsidP="00A033E6">
            <w:pPr>
              <w:jc w:val="both"/>
              <w:rPr>
                <w:rFonts w:ascii="Arial" w:hAnsi="Arial" w:cs="Arial"/>
                <w:sz w:val="20"/>
                <w:szCs w:val="20"/>
              </w:rPr>
            </w:pPr>
          </w:p>
        </w:tc>
        <w:tc>
          <w:tcPr>
            <w:tcW w:w="2552" w:type="dxa"/>
            <w:hideMark/>
          </w:tcPr>
          <w:p w:rsidR="00934E6C" w:rsidRPr="00A033E6" w:rsidRDefault="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Condominio por cada unidad</w:t>
            </w:r>
          </w:p>
        </w:tc>
        <w:tc>
          <w:tcPr>
            <w:tcW w:w="2976" w:type="dxa"/>
            <w:gridSpan w:val="2"/>
            <w:hideMark/>
          </w:tcPr>
          <w:p w:rsidR="00934E6C" w:rsidRPr="00A033E6" w:rsidRDefault="00C224B5" w:rsidP="00A033E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$45</w:t>
            </w:r>
            <w:r w:rsidR="00934E6C">
              <w:rPr>
                <w:rFonts w:ascii="Arial" w:hAnsi="Arial" w:cs="Arial"/>
                <w:sz w:val="20"/>
                <w:szCs w:val="20"/>
              </w:rPr>
              <w:t>8</w:t>
            </w:r>
            <w:r w:rsidR="00934E6C" w:rsidRPr="00A033E6">
              <w:rPr>
                <w:rFonts w:ascii="Arial" w:hAnsi="Arial" w:cs="Arial"/>
                <w:sz w:val="20"/>
                <w:szCs w:val="20"/>
              </w:rPr>
              <w:t>.00</w:t>
            </w:r>
          </w:p>
        </w:tc>
        <w:tc>
          <w:tcPr>
            <w:tcW w:w="2127" w:type="dxa"/>
            <w:vMerge/>
            <w:hideMark/>
          </w:tcPr>
          <w:p w:rsidR="00934E6C" w:rsidRPr="00A033E6" w:rsidRDefault="00934E6C" w:rsidP="00A033E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34E6C" w:rsidRPr="00A033E6" w:rsidTr="00934E6C">
        <w:trPr>
          <w:cnfStyle w:val="000000100000" w:firstRow="0" w:lastRow="0" w:firstColumn="0" w:lastColumn="0" w:oddVBand="0" w:evenVBand="0" w:oddHBand="1" w:evenHBand="0" w:firstRowFirstColumn="0" w:firstRowLastColumn="0" w:lastRowFirstColumn="0" w:lastRowLastColumn="0"/>
          <w:trHeight w:val="1270"/>
        </w:trPr>
        <w:tc>
          <w:tcPr>
            <w:cnfStyle w:val="001000000000" w:firstRow="0" w:lastRow="0" w:firstColumn="1" w:lastColumn="0" w:oddVBand="0" w:evenVBand="0" w:oddHBand="0" w:evenHBand="0" w:firstRowFirstColumn="0" w:firstRowLastColumn="0" w:lastRowFirstColumn="0" w:lastRowLastColumn="0"/>
            <w:tcW w:w="5807" w:type="dxa"/>
            <w:noWrap/>
            <w:hideMark/>
          </w:tcPr>
          <w:p w:rsidR="00934E6C" w:rsidRPr="00A033E6" w:rsidRDefault="00934E6C" w:rsidP="00C224B5">
            <w:pPr>
              <w:jc w:val="both"/>
              <w:rPr>
                <w:rFonts w:ascii="Arial" w:hAnsi="Arial" w:cs="Arial"/>
                <w:sz w:val="20"/>
                <w:szCs w:val="20"/>
              </w:rPr>
            </w:pPr>
            <w:r w:rsidRPr="00A033E6">
              <w:rPr>
                <w:rFonts w:ascii="Arial" w:hAnsi="Arial" w:cs="Arial"/>
                <w:sz w:val="20"/>
                <w:szCs w:val="20"/>
              </w:rPr>
              <w:t>ARTÍCULO 17.- Se otorga un descuento por estímulo fiscal, en la inscripción de la escritura constitutiva de sociedades civiles y asociaciones de carácter civil, así como cualquier modificación a la escritura co</w:t>
            </w:r>
            <w:r>
              <w:rPr>
                <w:rFonts w:ascii="Arial" w:hAnsi="Arial" w:cs="Arial"/>
                <w:sz w:val="20"/>
                <w:szCs w:val="20"/>
              </w:rPr>
              <w:t>nstitutiva para que se paguen $10</w:t>
            </w:r>
            <w:r w:rsidR="00C224B5">
              <w:rPr>
                <w:rFonts w:ascii="Arial" w:hAnsi="Arial" w:cs="Arial"/>
                <w:sz w:val="20"/>
                <w:szCs w:val="20"/>
              </w:rPr>
              <w:t>8</w:t>
            </w:r>
            <w:r>
              <w:rPr>
                <w:rFonts w:ascii="Arial" w:hAnsi="Arial" w:cs="Arial"/>
                <w:sz w:val="20"/>
                <w:szCs w:val="20"/>
              </w:rPr>
              <w:t xml:space="preserve">.00 (CIENTO </w:t>
            </w:r>
            <w:r w:rsidR="00C224B5">
              <w:rPr>
                <w:rFonts w:ascii="Arial" w:hAnsi="Arial" w:cs="Arial"/>
                <w:sz w:val="20"/>
                <w:szCs w:val="20"/>
              </w:rPr>
              <w:t>OCHO</w:t>
            </w:r>
            <w:r w:rsidRPr="00A033E6">
              <w:rPr>
                <w:rFonts w:ascii="Arial" w:hAnsi="Arial" w:cs="Arial"/>
                <w:sz w:val="20"/>
                <w:szCs w:val="20"/>
              </w:rPr>
              <w:t xml:space="preserve"> PESOS 00/100 M.N.) por hoja.</w:t>
            </w:r>
          </w:p>
        </w:tc>
        <w:tc>
          <w:tcPr>
            <w:tcW w:w="2552" w:type="dxa"/>
            <w:hideMark/>
          </w:tcPr>
          <w:p w:rsidR="00934E6C" w:rsidRPr="00A033E6" w:rsidRDefault="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Por hoja</w:t>
            </w:r>
          </w:p>
        </w:tc>
        <w:tc>
          <w:tcPr>
            <w:tcW w:w="1701" w:type="dxa"/>
            <w:hideMark/>
          </w:tcPr>
          <w:p w:rsidR="00934E6C" w:rsidRPr="00A033E6" w:rsidRDefault="00C224B5" w:rsidP="00BB453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$153</w:t>
            </w:r>
            <w:r w:rsidR="00934E6C" w:rsidRPr="00A033E6">
              <w:rPr>
                <w:rFonts w:ascii="Arial" w:hAnsi="Arial" w:cs="Arial"/>
                <w:sz w:val="20"/>
                <w:szCs w:val="20"/>
              </w:rPr>
              <w:t>.00</w:t>
            </w:r>
          </w:p>
        </w:tc>
        <w:tc>
          <w:tcPr>
            <w:tcW w:w="1275" w:type="dxa"/>
            <w:hideMark/>
          </w:tcPr>
          <w:p w:rsidR="00934E6C" w:rsidRPr="00A033E6" w:rsidRDefault="00934E6C" w:rsidP="00A033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 </w:t>
            </w:r>
          </w:p>
        </w:tc>
        <w:tc>
          <w:tcPr>
            <w:tcW w:w="2127" w:type="dxa"/>
            <w:hideMark/>
          </w:tcPr>
          <w:p w:rsidR="00934E6C" w:rsidRPr="00A033E6" w:rsidRDefault="00934E6C" w:rsidP="00A033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morales</w:t>
            </w:r>
          </w:p>
        </w:tc>
      </w:tr>
      <w:tr w:rsidR="00934E6C" w:rsidRPr="00A033E6" w:rsidTr="00934E6C">
        <w:trPr>
          <w:trHeight w:val="1270"/>
        </w:trPr>
        <w:tc>
          <w:tcPr>
            <w:cnfStyle w:val="001000000000" w:firstRow="0" w:lastRow="0" w:firstColumn="1" w:lastColumn="0" w:oddVBand="0" w:evenVBand="0" w:oddHBand="0" w:evenHBand="0" w:firstRowFirstColumn="0" w:firstRowLastColumn="0" w:lastRowFirstColumn="0" w:lastRowLastColumn="0"/>
            <w:tcW w:w="5807" w:type="dxa"/>
            <w:noWrap/>
            <w:hideMark/>
          </w:tcPr>
          <w:p w:rsidR="00934E6C" w:rsidRPr="00A033E6" w:rsidRDefault="00934E6C" w:rsidP="00C224B5">
            <w:pPr>
              <w:jc w:val="both"/>
              <w:rPr>
                <w:rFonts w:ascii="Arial" w:hAnsi="Arial" w:cs="Arial"/>
                <w:sz w:val="20"/>
                <w:szCs w:val="20"/>
              </w:rPr>
            </w:pPr>
            <w:r w:rsidRPr="00A033E6">
              <w:rPr>
                <w:rFonts w:ascii="Arial" w:hAnsi="Arial" w:cs="Arial"/>
                <w:sz w:val="20"/>
                <w:szCs w:val="20"/>
              </w:rPr>
              <w:t>ARTÍCULO 18.- Se otorga un descuento por estímulo fiscal, en la inscripción de la escritura constitutiva de sociedades mercantiles, así como cualquier modificación a la escritura const</w:t>
            </w:r>
            <w:r>
              <w:rPr>
                <w:rFonts w:ascii="Arial" w:hAnsi="Arial" w:cs="Arial"/>
                <w:sz w:val="20"/>
                <w:szCs w:val="20"/>
              </w:rPr>
              <w:t>itutiva para que se paguen $3,</w:t>
            </w:r>
            <w:r w:rsidR="00C224B5">
              <w:rPr>
                <w:rFonts w:ascii="Arial" w:hAnsi="Arial" w:cs="Arial"/>
                <w:sz w:val="20"/>
                <w:szCs w:val="20"/>
              </w:rPr>
              <w:t>800</w:t>
            </w:r>
            <w:r w:rsidRPr="00A033E6">
              <w:rPr>
                <w:rFonts w:ascii="Arial" w:hAnsi="Arial" w:cs="Arial"/>
                <w:sz w:val="20"/>
                <w:szCs w:val="20"/>
              </w:rPr>
              <w:t xml:space="preserve">.00 (TRES MIL </w:t>
            </w:r>
            <w:r w:rsidR="004C6F1F">
              <w:rPr>
                <w:rFonts w:ascii="Arial" w:hAnsi="Arial" w:cs="Arial"/>
                <w:sz w:val="20"/>
                <w:szCs w:val="20"/>
              </w:rPr>
              <w:t>OCHO</w:t>
            </w:r>
            <w:r w:rsidRPr="00A033E6">
              <w:rPr>
                <w:rFonts w:ascii="Arial" w:hAnsi="Arial" w:cs="Arial"/>
                <w:sz w:val="20"/>
                <w:szCs w:val="20"/>
              </w:rPr>
              <w:t xml:space="preserve">CIENTOS </w:t>
            </w:r>
            <w:r>
              <w:rPr>
                <w:rFonts w:ascii="Arial" w:hAnsi="Arial" w:cs="Arial"/>
                <w:sz w:val="20"/>
                <w:szCs w:val="20"/>
              </w:rPr>
              <w:t>DICEI</w:t>
            </w:r>
            <w:r w:rsidRPr="00A033E6">
              <w:rPr>
                <w:rFonts w:ascii="Arial" w:hAnsi="Arial" w:cs="Arial"/>
                <w:sz w:val="20"/>
                <w:szCs w:val="20"/>
              </w:rPr>
              <w:t>NUEVE PESOS 00/100 M.N.).</w:t>
            </w:r>
          </w:p>
        </w:tc>
        <w:tc>
          <w:tcPr>
            <w:tcW w:w="2552" w:type="dxa"/>
            <w:hideMark/>
          </w:tcPr>
          <w:p w:rsidR="00934E6C" w:rsidRPr="00A033E6" w:rsidRDefault="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Por acto</w:t>
            </w:r>
          </w:p>
        </w:tc>
        <w:tc>
          <w:tcPr>
            <w:tcW w:w="2976" w:type="dxa"/>
            <w:gridSpan w:val="2"/>
            <w:hideMark/>
          </w:tcPr>
          <w:p w:rsidR="00934E6C" w:rsidRPr="00A033E6" w:rsidRDefault="00934E6C" w:rsidP="004C6F1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r w:rsidR="004C6F1F">
              <w:rPr>
                <w:rFonts w:ascii="Arial" w:hAnsi="Arial" w:cs="Arial"/>
                <w:sz w:val="20"/>
                <w:szCs w:val="20"/>
              </w:rPr>
              <w:t>5</w:t>
            </w:r>
            <w:r>
              <w:rPr>
                <w:rFonts w:ascii="Arial" w:hAnsi="Arial" w:cs="Arial"/>
                <w:sz w:val="20"/>
                <w:szCs w:val="20"/>
              </w:rPr>
              <w:t>,</w:t>
            </w:r>
            <w:r w:rsidR="004C6F1F">
              <w:rPr>
                <w:rFonts w:ascii="Arial" w:hAnsi="Arial" w:cs="Arial"/>
                <w:sz w:val="20"/>
                <w:szCs w:val="20"/>
              </w:rPr>
              <w:t>045</w:t>
            </w:r>
            <w:r w:rsidRPr="00A033E6">
              <w:rPr>
                <w:rFonts w:ascii="Arial" w:hAnsi="Arial" w:cs="Arial"/>
                <w:sz w:val="20"/>
                <w:szCs w:val="20"/>
              </w:rPr>
              <w:t>.00</w:t>
            </w:r>
          </w:p>
        </w:tc>
        <w:tc>
          <w:tcPr>
            <w:tcW w:w="2127" w:type="dxa"/>
            <w:hideMark/>
          </w:tcPr>
          <w:p w:rsidR="00934E6C" w:rsidRPr="00A033E6" w:rsidRDefault="00934E6C" w:rsidP="00A033E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morales</w:t>
            </w:r>
          </w:p>
        </w:tc>
      </w:tr>
      <w:tr w:rsidR="00934E6C" w:rsidRPr="00A033E6" w:rsidTr="00934E6C">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5807" w:type="dxa"/>
            <w:vMerge w:val="restart"/>
            <w:noWrap/>
            <w:hideMark/>
          </w:tcPr>
          <w:p w:rsidR="00934E6C" w:rsidRPr="00A033E6" w:rsidRDefault="00934E6C">
            <w:pPr>
              <w:jc w:val="both"/>
              <w:rPr>
                <w:rFonts w:ascii="Arial" w:hAnsi="Arial" w:cs="Arial"/>
                <w:sz w:val="20"/>
                <w:szCs w:val="20"/>
              </w:rPr>
            </w:pPr>
            <w:r w:rsidRPr="00A033E6">
              <w:rPr>
                <w:rFonts w:ascii="Arial" w:hAnsi="Arial" w:cs="Arial"/>
                <w:sz w:val="20"/>
                <w:szCs w:val="20"/>
              </w:rPr>
              <w:t xml:space="preserve">ARTÍCULO 19.- Se otorga un descuento por estímulo fiscal, en los contratos mercantiles en que medie condición suspensiva resolutoria, reserva de dominio o cualquier otra </w:t>
            </w:r>
            <w:r w:rsidRPr="00A033E6">
              <w:rPr>
                <w:rFonts w:ascii="Arial" w:hAnsi="Arial" w:cs="Arial"/>
                <w:sz w:val="20"/>
                <w:szCs w:val="20"/>
              </w:rPr>
              <w:lastRenderedPageBreak/>
              <w:t>modalidad que dé lugar a una inscripción complementaria para su perfeccionamiento, el 25% de los derechos que se hayan causado por su inscripción.</w:t>
            </w:r>
          </w:p>
        </w:tc>
        <w:tc>
          <w:tcPr>
            <w:tcW w:w="2552" w:type="dxa"/>
            <w:vMerge w:val="restart"/>
            <w:hideMark/>
          </w:tcPr>
          <w:p w:rsidR="00934E6C" w:rsidRPr="00A033E6" w:rsidRDefault="00934E6C" w:rsidP="00A033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lastRenderedPageBreak/>
              <w:t>Valor de operación o catastral</w:t>
            </w:r>
          </w:p>
        </w:tc>
        <w:tc>
          <w:tcPr>
            <w:tcW w:w="2976" w:type="dxa"/>
            <w:gridSpan w:val="2"/>
            <w:hideMark/>
          </w:tcPr>
          <w:p w:rsidR="00934E6C" w:rsidRPr="00A033E6" w:rsidRDefault="00934E6C" w:rsidP="00A033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75% inscripción</w:t>
            </w:r>
          </w:p>
        </w:tc>
        <w:tc>
          <w:tcPr>
            <w:tcW w:w="2127" w:type="dxa"/>
            <w:hideMark/>
          </w:tcPr>
          <w:p w:rsidR="00934E6C" w:rsidRPr="00A033E6" w:rsidRDefault="00934E6C" w:rsidP="00A033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trHeight w:val="500"/>
        </w:trPr>
        <w:tc>
          <w:tcPr>
            <w:cnfStyle w:val="001000000000" w:firstRow="0" w:lastRow="0" w:firstColumn="1" w:lastColumn="0" w:oddVBand="0" w:evenVBand="0" w:oddHBand="0" w:evenHBand="0" w:firstRowFirstColumn="0" w:firstRowLastColumn="0" w:lastRowFirstColumn="0" w:lastRowLastColumn="0"/>
            <w:tcW w:w="5807" w:type="dxa"/>
            <w:vMerge/>
            <w:hideMark/>
          </w:tcPr>
          <w:p w:rsidR="00934E6C" w:rsidRPr="00A033E6" w:rsidRDefault="00934E6C" w:rsidP="00A033E6">
            <w:pPr>
              <w:jc w:val="both"/>
              <w:rPr>
                <w:rFonts w:ascii="Arial" w:hAnsi="Arial" w:cs="Arial"/>
                <w:sz w:val="20"/>
                <w:szCs w:val="20"/>
              </w:rPr>
            </w:pPr>
          </w:p>
        </w:tc>
        <w:tc>
          <w:tcPr>
            <w:tcW w:w="2552" w:type="dxa"/>
            <w:vMerge/>
            <w:hideMark/>
          </w:tcPr>
          <w:p w:rsidR="00934E6C" w:rsidRPr="00A033E6" w:rsidRDefault="00934E6C" w:rsidP="00A033E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976" w:type="dxa"/>
            <w:gridSpan w:val="2"/>
            <w:hideMark/>
          </w:tcPr>
          <w:p w:rsidR="00934E6C" w:rsidRPr="00A033E6" w:rsidRDefault="00934E6C" w:rsidP="00A033E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25% cancelación/inscripción complementaria</w:t>
            </w:r>
          </w:p>
        </w:tc>
        <w:tc>
          <w:tcPr>
            <w:tcW w:w="2127" w:type="dxa"/>
            <w:hideMark/>
          </w:tcPr>
          <w:p w:rsidR="00934E6C" w:rsidRPr="00A033E6" w:rsidRDefault="00934E6C" w:rsidP="00A033E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5807" w:type="dxa"/>
            <w:noWrap/>
            <w:hideMark/>
          </w:tcPr>
          <w:p w:rsidR="00934E6C" w:rsidRPr="00A033E6" w:rsidRDefault="00934E6C" w:rsidP="00EC086B">
            <w:pPr>
              <w:jc w:val="both"/>
              <w:rPr>
                <w:rFonts w:ascii="Arial" w:hAnsi="Arial" w:cs="Arial"/>
                <w:sz w:val="20"/>
                <w:szCs w:val="20"/>
              </w:rPr>
            </w:pPr>
            <w:r w:rsidRPr="00A033E6">
              <w:rPr>
                <w:rFonts w:ascii="Arial" w:hAnsi="Arial" w:cs="Arial"/>
                <w:sz w:val="20"/>
                <w:szCs w:val="20"/>
              </w:rPr>
              <w:lastRenderedPageBreak/>
              <w:t xml:space="preserve">ARTÍCULO 20.- Se otorga un estímulo fiscal, tratándose de asientos relativos a medidas cautelares respecto de juicios </w:t>
            </w:r>
            <w:r>
              <w:rPr>
                <w:rFonts w:ascii="Arial" w:hAnsi="Arial" w:cs="Arial"/>
                <w:sz w:val="20"/>
                <w:szCs w:val="20"/>
              </w:rPr>
              <w:t>laborales, para que se paguen $10</w:t>
            </w:r>
            <w:r w:rsidR="00EC086B">
              <w:rPr>
                <w:rFonts w:ascii="Arial" w:hAnsi="Arial" w:cs="Arial"/>
                <w:sz w:val="20"/>
                <w:szCs w:val="20"/>
              </w:rPr>
              <w:t>8</w:t>
            </w:r>
            <w:r w:rsidRPr="00A033E6">
              <w:rPr>
                <w:rFonts w:ascii="Arial" w:hAnsi="Arial" w:cs="Arial"/>
                <w:sz w:val="20"/>
                <w:szCs w:val="20"/>
              </w:rPr>
              <w:t>.00 (</w:t>
            </w:r>
            <w:r>
              <w:rPr>
                <w:rFonts w:ascii="Arial" w:hAnsi="Arial" w:cs="Arial"/>
                <w:sz w:val="20"/>
                <w:szCs w:val="20"/>
              </w:rPr>
              <w:t xml:space="preserve">CIENTO </w:t>
            </w:r>
            <w:r w:rsidR="00EC086B">
              <w:rPr>
                <w:rFonts w:ascii="Arial" w:hAnsi="Arial" w:cs="Arial"/>
                <w:sz w:val="20"/>
                <w:szCs w:val="20"/>
              </w:rPr>
              <w:t>OCHO</w:t>
            </w:r>
            <w:r>
              <w:rPr>
                <w:rFonts w:ascii="Arial" w:hAnsi="Arial" w:cs="Arial"/>
                <w:sz w:val="20"/>
                <w:szCs w:val="20"/>
              </w:rPr>
              <w:t xml:space="preserve"> PESOS 00/100 M.N.) por hoja</w:t>
            </w:r>
          </w:p>
        </w:tc>
        <w:tc>
          <w:tcPr>
            <w:tcW w:w="2552" w:type="dxa"/>
            <w:hideMark/>
          </w:tcPr>
          <w:p w:rsidR="00934E6C" w:rsidRPr="00A033E6" w:rsidRDefault="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Por hoja</w:t>
            </w:r>
          </w:p>
        </w:tc>
        <w:tc>
          <w:tcPr>
            <w:tcW w:w="2976" w:type="dxa"/>
            <w:gridSpan w:val="2"/>
            <w:hideMark/>
          </w:tcPr>
          <w:p w:rsidR="00934E6C" w:rsidRPr="00A033E6" w:rsidRDefault="00EC086B" w:rsidP="00A033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w:t>
            </w:r>
            <w:r w:rsidR="00934E6C" w:rsidRPr="00A033E6">
              <w:rPr>
                <w:rFonts w:ascii="Arial" w:hAnsi="Arial" w:cs="Arial"/>
                <w:sz w:val="20"/>
                <w:szCs w:val="20"/>
              </w:rPr>
              <w:t>5</w:t>
            </w:r>
            <w:r>
              <w:rPr>
                <w:rFonts w:ascii="Arial" w:hAnsi="Arial" w:cs="Arial"/>
                <w:sz w:val="20"/>
                <w:szCs w:val="20"/>
              </w:rPr>
              <w:t>3</w:t>
            </w:r>
            <w:r w:rsidR="00934E6C" w:rsidRPr="00A033E6">
              <w:rPr>
                <w:rFonts w:ascii="Arial" w:hAnsi="Arial" w:cs="Arial"/>
                <w:sz w:val="20"/>
                <w:szCs w:val="20"/>
              </w:rPr>
              <w:t>.00</w:t>
            </w:r>
          </w:p>
        </w:tc>
        <w:tc>
          <w:tcPr>
            <w:tcW w:w="2127" w:type="dxa"/>
            <w:hideMark/>
          </w:tcPr>
          <w:p w:rsidR="00934E6C" w:rsidRPr="00A033E6" w:rsidRDefault="00934E6C" w:rsidP="00A033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trHeight w:val="1520"/>
        </w:trPr>
        <w:tc>
          <w:tcPr>
            <w:cnfStyle w:val="001000000000" w:firstRow="0" w:lastRow="0" w:firstColumn="1" w:lastColumn="0" w:oddVBand="0" w:evenVBand="0" w:oddHBand="0" w:evenHBand="0" w:firstRowFirstColumn="0" w:firstRowLastColumn="0" w:lastRowFirstColumn="0" w:lastRowLastColumn="0"/>
            <w:tcW w:w="5807" w:type="dxa"/>
            <w:noWrap/>
            <w:hideMark/>
          </w:tcPr>
          <w:p w:rsidR="00934E6C" w:rsidRPr="00A033E6" w:rsidRDefault="00934E6C" w:rsidP="00EC086B">
            <w:pPr>
              <w:jc w:val="both"/>
              <w:rPr>
                <w:rFonts w:ascii="Arial" w:hAnsi="Arial" w:cs="Arial"/>
                <w:sz w:val="20"/>
                <w:szCs w:val="20"/>
              </w:rPr>
            </w:pPr>
            <w:r w:rsidRPr="00A033E6">
              <w:rPr>
                <w:rFonts w:ascii="Arial" w:hAnsi="Arial" w:cs="Arial"/>
                <w:sz w:val="20"/>
                <w:szCs w:val="20"/>
              </w:rPr>
              <w:t xml:space="preserve">ARTÍCULOS 21.- Se otorga un descuento por estímulo fiscal, cuando las inscripciones a que se refiere el primer párrafo del artículo 54, se deriven en la inscripción de actos jurídicos por los que se deban pagar derechos establecidos en el artículo 60 fracción II y 61, de la sección de </w:t>
            </w:r>
            <w:r>
              <w:rPr>
                <w:rFonts w:ascii="Arial" w:hAnsi="Arial" w:cs="Arial"/>
                <w:sz w:val="20"/>
                <w:szCs w:val="20"/>
              </w:rPr>
              <w:t>Comercio, para que se paguen  $10</w:t>
            </w:r>
            <w:r w:rsidR="00EC086B">
              <w:rPr>
                <w:rFonts w:ascii="Arial" w:hAnsi="Arial" w:cs="Arial"/>
                <w:sz w:val="20"/>
                <w:szCs w:val="20"/>
              </w:rPr>
              <w:t>8</w:t>
            </w:r>
            <w:r w:rsidRPr="00A033E6">
              <w:rPr>
                <w:rFonts w:ascii="Arial" w:hAnsi="Arial" w:cs="Arial"/>
                <w:sz w:val="20"/>
                <w:szCs w:val="20"/>
              </w:rPr>
              <w:t>.00 (</w:t>
            </w:r>
            <w:r w:rsidR="00EC086B">
              <w:rPr>
                <w:rFonts w:ascii="Arial" w:hAnsi="Arial" w:cs="Arial"/>
                <w:sz w:val="20"/>
                <w:szCs w:val="20"/>
              </w:rPr>
              <w:t xml:space="preserve">CIENTO OCHO </w:t>
            </w:r>
            <w:r w:rsidRPr="00A033E6">
              <w:rPr>
                <w:rFonts w:ascii="Arial" w:hAnsi="Arial" w:cs="Arial"/>
                <w:sz w:val="20"/>
                <w:szCs w:val="20"/>
              </w:rPr>
              <w:t>PESOS 00/100 M.N.) por hoja.</w:t>
            </w:r>
          </w:p>
        </w:tc>
        <w:tc>
          <w:tcPr>
            <w:tcW w:w="2552" w:type="dxa"/>
            <w:hideMark/>
          </w:tcPr>
          <w:p w:rsidR="00934E6C" w:rsidRPr="00A033E6" w:rsidRDefault="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Por hoja</w:t>
            </w:r>
          </w:p>
        </w:tc>
        <w:tc>
          <w:tcPr>
            <w:tcW w:w="2976" w:type="dxa"/>
            <w:gridSpan w:val="2"/>
            <w:hideMark/>
          </w:tcPr>
          <w:p w:rsidR="00934E6C" w:rsidRPr="00A033E6" w:rsidRDefault="00EC086B" w:rsidP="00A033E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w:t>
            </w:r>
            <w:r w:rsidR="00934E6C" w:rsidRPr="00A033E6">
              <w:rPr>
                <w:rFonts w:ascii="Arial" w:hAnsi="Arial" w:cs="Arial"/>
                <w:sz w:val="20"/>
                <w:szCs w:val="20"/>
              </w:rPr>
              <w:t>5</w:t>
            </w:r>
            <w:r>
              <w:rPr>
                <w:rFonts w:ascii="Arial" w:hAnsi="Arial" w:cs="Arial"/>
                <w:sz w:val="20"/>
                <w:szCs w:val="20"/>
              </w:rPr>
              <w:t>3</w:t>
            </w:r>
            <w:r w:rsidR="00934E6C" w:rsidRPr="00A033E6">
              <w:rPr>
                <w:rFonts w:ascii="Arial" w:hAnsi="Arial" w:cs="Arial"/>
                <w:sz w:val="20"/>
                <w:szCs w:val="20"/>
              </w:rPr>
              <w:t>.00</w:t>
            </w:r>
          </w:p>
        </w:tc>
        <w:tc>
          <w:tcPr>
            <w:tcW w:w="2127" w:type="dxa"/>
            <w:hideMark/>
          </w:tcPr>
          <w:p w:rsidR="00934E6C" w:rsidRPr="00A033E6" w:rsidRDefault="00934E6C" w:rsidP="00A033E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5807" w:type="dxa"/>
            <w:noWrap/>
            <w:hideMark/>
          </w:tcPr>
          <w:p w:rsidR="00934E6C" w:rsidRPr="00A033E6" w:rsidRDefault="00934E6C" w:rsidP="001D5ACF">
            <w:pPr>
              <w:jc w:val="both"/>
              <w:rPr>
                <w:rFonts w:ascii="Arial" w:hAnsi="Arial" w:cs="Arial"/>
                <w:sz w:val="20"/>
                <w:szCs w:val="20"/>
              </w:rPr>
            </w:pPr>
            <w:r w:rsidRPr="00A033E6">
              <w:rPr>
                <w:rFonts w:ascii="Arial" w:hAnsi="Arial" w:cs="Arial"/>
                <w:sz w:val="20"/>
                <w:szCs w:val="20"/>
              </w:rPr>
              <w:t>ARTÍCULO 22.- Se otorga un descuento por estímulo fiscal en los derechos que se causen por la inscripción de autorizaciones para frac</w:t>
            </w:r>
            <w:r w:rsidR="00EC086B">
              <w:rPr>
                <w:rFonts w:ascii="Arial" w:hAnsi="Arial" w:cs="Arial"/>
                <w:sz w:val="20"/>
                <w:szCs w:val="20"/>
              </w:rPr>
              <w:t>cionamiento, para que paguen $5</w:t>
            </w:r>
            <w:r w:rsidRPr="00A033E6">
              <w:rPr>
                <w:rFonts w:ascii="Arial" w:hAnsi="Arial" w:cs="Arial"/>
                <w:sz w:val="20"/>
                <w:szCs w:val="20"/>
              </w:rPr>
              <w:t>7</w:t>
            </w:r>
            <w:r w:rsidR="00EC086B">
              <w:rPr>
                <w:rFonts w:ascii="Arial" w:hAnsi="Arial" w:cs="Arial"/>
                <w:sz w:val="20"/>
                <w:szCs w:val="20"/>
              </w:rPr>
              <w:t>4</w:t>
            </w:r>
            <w:r w:rsidRPr="00A033E6">
              <w:rPr>
                <w:rFonts w:ascii="Arial" w:hAnsi="Arial" w:cs="Arial"/>
                <w:sz w:val="20"/>
                <w:szCs w:val="20"/>
              </w:rPr>
              <w:t>.00 (</w:t>
            </w:r>
            <w:r>
              <w:rPr>
                <w:rFonts w:ascii="Arial" w:hAnsi="Arial" w:cs="Arial"/>
                <w:sz w:val="20"/>
                <w:szCs w:val="20"/>
              </w:rPr>
              <w:t>QUINIENTOS CUAR</w:t>
            </w:r>
            <w:r w:rsidRPr="00A033E6">
              <w:rPr>
                <w:rFonts w:ascii="Arial" w:hAnsi="Arial" w:cs="Arial"/>
                <w:sz w:val="20"/>
                <w:szCs w:val="20"/>
              </w:rPr>
              <w:t>ENTA Y SIETE PESOS 00/100 M.N.).</w:t>
            </w:r>
          </w:p>
        </w:tc>
        <w:tc>
          <w:tcPr>
            <w:tcW w:w="2552" w:type="dxa"/>
            <w:hideMark/>
          </w:tcPr>
          <w:p w:rsidR="00934E6C" w:rsidRPr="00A033E6" w:rsidRDefault="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Por fraccionamiento</w:t>
            </w:r>
          </w:p>
        </w:tc>
        <w:tc>
          <w:tcPr>
            <w:tcW w:w="2976" w:type="dxa"/>
            <w:gridSpan w:val="2"/>
            <w:hideMark/>
          </w:tcPr>
          <w:p w:rsidR="00934E6C" w:rsidRPr="00A033E6" w:rsidRDefault="00EC086B" w:rsidP="00A033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$770</w:t>
            </w:r>
            <w:r w:rsidR="00934E6C" w:rsidRPr="00A033E6">
              <w:rPr>
                <w:rFonts w:ascii="Arial" w:hAnsi="Arial" w:cs="Arial"/>
                <w:sz w:val="20"/>
                <w:szCs w:val="20"/>
              </w:rPr>
              <w:t>.00</w:t>
            </w:r>
          </w:p>
        </w:tc>
        <w:tc>
          <w:tcPr>
            <w:tcW w:w="2127" w:type="dxa"/>
            <w:hideMark/>
          </w:tcPr>
          <w:p w:rsidR="00934E6C" w:rsidRPr="00A033E6" w:rsidRDefault="00934E6C" w:rsidP="00A033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trHeight w:val="1270"/>
        </w:trPr>
        <w:tc>
          <w:tcPr>
            <w:cnfStyle w:val="001000000000" w:firstRow="0" w:lastRow="0" w:firstColumn="1" w:lastColumn="0" w:oddVBand="0" w:evenVBand="0" w:oddHBand="0" w:evenHBand="0" w:firstRowFirstColumn="0" w:firstRowLastColumn="0" w:lastRowFirstColumn="0" w:lastRowLastColumn="0"/>
            <w:tcW w:w="5807" w:type="dxa"/>
            <w:noWrap/>
            <w:hideMark/>
          </w:tcPr>
          <w:p w:rsidR="00934E6C" w:rsidRPr="00A033E6" w:rsidRDefault="00934E6C" w:rsidP="00EC086B">
            <w:pPr>
              <w:jc w:val="both"/>
              <w:rPr>
                <w:rFonts w:ascii="Arial" w:hAnsi="Arial" w:cs="Arial"/>
                <w:sz w:val="20"/>
                <w:szCs w:val="20"/>
              </w:rPr>
            </w:pPr>
            <w:r w:rsidRPr="00A033E6">
              <w:rPr>
                <w:rFonts w:ascii="Arial" w:hAnsi="Arial" w:cs="Arial"/>
                <w:sz w:val="20"/>
                <w:szCs w:val="20"/>
              </w:rPr>
              <w:t>ARTÍCULO 23.- Se otorga un descuento por estímulo fiscal, en la inscripción de reestructuración de créditos, celebrados por arrendadoras financieras, públicas o</w:t>
            </w:r>
            <w:r>
              <w:rPr>
                <w:rFonts w:ascii="Arial" w:hAnsi="Arial" w:cs="Arial"/>
                <w:sz w:val="20"/>
                <w:szCs w:val="20"/>
              </w:rPr>
              <w:t xml:space="preserve"> </w:t>
            </w:r>
            <w:r w:rsidR="00EC086B">
              <w:rPr>
                <w:rFonts w:ascii="Arial" w:hAnsi="Arial" w:cs="Arial"/>
                <w:sz w:val="20"/>
                <w:szCs w:val="20"/>
              </w:rPr>
              <w:t>privadas para que se paguen $108</w:t>
            </w:r>
            <w:r>
              <w:rPr>
                <w:rFonts w:ascii="Arial" w:hAnsi="Arial" w:cs="Arial"/>
                <w:sz w:val="20"/>
                <w:szCs w:val="20"/>
              </w:rPr>
              <w:t xml:space="preserve">.00 (CIENTO </w:t>
            </w:r>
            <w:r w:rsidR="00EC086B">
              <w:rPr>
                <w:rFonts w:ascii="Arial" w:hAnsi="Arial" w:cs="Arial"/>
                <w:sz w:val="20"/>
                <w:szCs w:val="20"/>
              </w:rPr>
              <w:t>OCHO</w:t>
            </w:r>
            <w:r w:rsidRPr="00A033E6">
              <w:rPr>
                <w:rFonts w:ascii="Arial" w:hAnsi="Arial" w:cs="Arial"/>
                <w:sz w:val="20"/>
                <w:szCs w:val="20"/>
              </w:rPr>
              <w:t xml:space="preserve"> PESOS 00/100 M.N.) por hoja.</w:t>
            </w:r>
          </w:p>
        </w:tc>
        <w:tc>
          <w:tcPr>
            <w:tcW w:w="2552" w:type="dxa"/>
            <w:hideMark/>
          </w:tcPr>
          <w:p w:rsidR="00934E6C" w:rsidRPr="00A033E6" w:rsidRDefault="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Por hoja</w:t>
            </w:r>
          </w:p>
        </w:tc>
        <w:tc>
          <w:tcPr>
            <w:tcW w:w="2976" w:type="dxa"/>
            <w:gridSpan w:val="2"/>
            <w:hideMark/>
          </w:tcPr>
          <w:p w:rsidR="00934E6C" w:rsidRPr="00A033E6" w:rsidRDefault="00934E6C" w:rsidP="00BB453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$1</w:t>
            </w:r>
            <w:r w:rsidR="00EC086B">
              <w:rPr>
                <w:rFonts w:ascii="Arial" w:hAnsi="Arial" w:cs="Arial"/>
                <w:sz w:val="20"/>
                <w:szCs w:val="20"/>
              </w:rPr>
              <w:t>5</w:t>
            </w:r>
            <w:r w:rsidRPr="00A033E6">
              <w:rPr>
                <w:rFonts w:ascii="Arial" w:hAnsi="Arial" w:cs="Arial"/>
                <w:sz w:val="20"/>
                <w:szCs w:val="20"/>
              </w:rPr>
              <w:t>3.00</w:t>
            </w:r>
          </w:p>
        </w:tc>
        <w:tc>
          <w:tcPr>
            <w:tcW w:w="2127" w:type="dxa"/>
            <w:hideMark/>
          </w:tcPr>
          <w:p w:rsidR="00934E6C" w:rsidRPr="00A033E6" w:rsidRDefault="00934E6C" w:rsidP="00A033E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cnfStyle w:val="000000100000" w:firstRow="0" w:lastRow="0" w:firstColumn="0" w:lastColumn="0" w:oddVBand="0" w:evenVBand="0" w:oddHBand="1" w:evenHBand="0" w:firstRowFirstColumn="0" w:firstRowLastColumn="0" w:lastRowFirstColumn="0" w:lastRowLastColumn="0"/>
          <w:trHeight w:val="1770"/>
        </w:trPr>
        <w:tc>
          <w:tcPr>
            <w:cnfStyle w:val="001000000000" w:firstRow="0" w:lastRow="0" w:firstColumn="1" w:lastColumn="0" w:oddVBand="0" w:evenVBand="0" w:oddHBand="0" w:evenHBand="0" w:firstRowFirstColumn="0" w:firstRowLastColumn="0" w:lastRowFirstColumn="0" w:lastRowLastColumn="0"/>
            <w:tcW w:w="5807" w:type="dxa"/>
            <w:noWrap/>
            <w:hideMark/>
          </w:tcPr>
          <w:p w:rsidR="00934E6C" w:rsidRPr="00A033E6" w:rsidRDefault="00934E6C" w:rsidP="00EC086B">
            <w:pPr>
              <w:jc w:val="both"/>
              <w:rPr>
                <w:rFonts w:ascii="Arial" w:hAnsi="Arial" w:cs="Arial"/>
                <w:sz w:val="20"/>
                <w:szCs w:val="20"/>
              </w:rPr>
            </w:pPr>
            <w:r w:rsidRPr="00A033E6">
              <w:rPr>
                <w:rFonts w:ascii="Arial" w:hAnsi="Arial" w:cs="Arial"/>
                <w:sz w:val="20"/>
                <w:szCs w:val="20"/>
              </w:rPr>
              <w:t xml:space="preserve">ARTÍCULO 24.- Se otorga un descuento por estímulo fiscal, por la inscripción de títulos o documentos relativos a sociedades mercantiles o civiles que no expresen valor y que de su texto no pueda deducirse, siendo condición indispensable, que la escritura constitutiva se encuentre inscrita previamente en el Registro, para que se paguen </w:t>
            </w:r>
            <w:r w:rsidR="00EC086B">
              <w:rPr>
                <w:rFonts w:ascii="Arial" w:hAnsi="Arial" w:cs="Arial"/>
                <w:sz w:val="20"/>
                <w:szCs w:val="20"/>
              </w:rPr>
              <w:t>$108</w:t>
            </w:r>
            <w:r>
              <w:rPr>
                <w:rFonts w:ascii="Arial" w:hAnsi="Arial" w:cs="Arial"/>
                <w:sz w:val="20"/>
                <w:szCs w:val="20"/>
              </w:rPr>
              <w:t xml:space="preserve">.00 (CIENTO </w:t>
            </w:r>
            <w:r w:rsidR="00EC086B">
              <w:rPr>
                <w:rFonts w:ascii="Arial" w:hAnsi="Arial" w:cs="Arial"/>
                <w:sz w:val="20"/>
                <w:szCs w:val="20"/>
              </w:rPr>
              <w:t>OCHO</w:t>
            </w:r>
            <w:r w:rsidRPr="00A033E6">
              <w:rPr>
                <w:rFonts w:ascii="Arial" w:hAnsi="Arial" w:cs="Arial"/>
                <w:sz w:val="20"/>
                <w:szCs w:val="20"/>
              </w:rPr>
              <w:t xml:space="preserve"> PESOS 00/100 M.N.)</w:t>
            </w:r>
            <w:r>
              <w:rPr>
                <w:rFonts w:ascii="Arial" w:hAnsi="Arial" w:cs="Arial"/>
                <w:sz w:val="20"/>
                <w:szCs w:val="20"/>
              </w:rPr>
              <w:t xml:space="preserve"> </w:t>
            </w:r>
            <w:r w:rsidRPr="00A033E6">
              <w:rPr>
                <w:rFonts w:ascii="Arial" w:hAnsi="Arial" w:cs="Arial"/>
                <w:sz w:val="20"/>
                <w:szCs w:val="20"/>
              </w:rPr>
              <w:t>por hoja.</w:t>
            </w:r>
          </w:p>
        </w:tc>
        <w:tc>
          <w:tcPr>
            <w:tcW w:w="2552" w:type="dxa"/>
            <w:hideMark/>
          </w:tcPr>
          <w:p w:rsidR="00934E6C" w:rsidRPr="00A033E6" w:rsidRDefault="00934E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Por hoja</w:t>
            </w:r>
          </w:p>
        </w:tc>
        <w:tc>
          <w:tcPr>
            <w:tcW w:w="2976" w:type="dxa"/>
            <w:gridSpan w:val="2"/>
            <w:hideMark/>
          </w:tcPr>
          <w:p w:rsidR="00934E6C" w:rsidRPr="00A033E6" w:rsidRDefault="00EC086B" w:rsidP="00A033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$153</w:t>
            </w:r>
            <w:r w:rsidR="00934E6C" w:rsidRPr="00A033E6">
              <w:rPr>
                <w:rFonts w:ascii="Arial" w:hAnsi="Arial" w:cs="Arial"/>
                <w:sz w:val="20"/>
                <w:szCs w:val="20"/>
              </w:rPr>
              <w:t>.00</w:t>
            </w:r>
          </w:p>
        </w:tc>
        <w:tc>
          <w:tcPr>
            <w:tcW w:w="2127" w:type="dxa"/>
            <w:hideMark/>
          </w:tcPr>
          <w:p w:rsidR="00934E6C" w:rsidRPr="00A033E6" w:rsidRDefault="00934E6C" w:rsidP="00A033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trHeight w:val="1520"/>
        </w:trPr>
        <w:tc>
          <w:tcPr>
            <w:cnfStyle w:val="001000000000" w:firstRow="0" w:lastRow="0" w:firstColumn="1" w:lastColumn="0" w:oddVBand="0" w:evenVBand="0" w:oddHBand="0" w:evenHBand="0" w:firstRowFirstColumn="0" w:firstRowLastColumn="0" w:lastRowFirstColumn="0" w:lastRowLastColumn="0"/>
            <w:tcW w:w="5807" w:type="dxa"/>
            <w:noWrap/>
            <w:hideMark/>
          </w:tcPr>
          <w:p w:rsidR="00934E6C" w:rsidRPr="00A033E6" w:rsidRDefault="00934E6C" w:rsidP="00EC086B">
            <w:pPr>
              <w:jc w:val="both"/>
              <w:rPr>
                <w:rFonts w:ascii="Arial" w:hAnsi="Arial" w:cs="Arial"/>
                <w:sz w:val="20"/>
                <w:szCs w:val="20"/>
              </w:rPr>
            </w:pPr>
            <w:r w:rsidRPr="00A033E6">
              <w:rPr>
                <w:rFonts w:ascii="Arial" w:hAnsi="Arial" w:cs="Arial"/>
                <w:sz w:val="20"/>
                <w:szCs w:val="20"/>
              </w:rPr>
              <w:lastRenderedPageBreak/>
              <w:t xml:space="preserve">ARTÍCULO 25.- Se otorga un descuento por estímulo fiscal, por las inscripciones complementarias derivadas de contratos mercantiles en que medie condición suspensiva, resolutoria, reserva de dominio o cualquier otra modalidad para que se paguen </w:t>
            </w:r>
            <w:r>
              <w:rPr>
                <w:rFonts w:ascii="Arial" w:hAnsi="Arial" w:cs="Arial"/>
                <w:sz w:val="20"/>
                <w:szCs w:val="20"/>
              </w:rPr>
              <w:t>$10</w:t>
            </w:r>
            <w:r w:rsidR="00EC086B">
              <w:rPr>
                <w:rFonts w:ascii="Arial" w:hAnsi="Arial" w:cs="Arial"/>
                <w:sz w:val="20"/>
                <w:szCs w:val="20"/>
              </w:rPr>
              <w:t>8</w:t>
            </w:r>
            <w:r>
              <w:rPr>
                <w:rFonts w:ascii="Arial" w:hAnsi="Arial" w:cs="Arial"/>
                <w:sz w:val="20"/>
                <w:szCs w:val="20"/>
              </w:rPr>
              <w:t xml:space="preserve">.00 (CIENTO </w:t>
            </w:r>
            <w:r w:rsidR="00EC086B">
              <w:rPr>
                <w:rFonts w:ascii="Arial" w:hAnsi="Arial" w:cs="Arial"/>
                <w:sz w:val="20"/>
                <w:szCs w:val="20"/>
              </w:rPr>
              <w:t>OCHO</w:t>
            </w:r>
            <w:r w:rsidRPr="00A033E6">
              <w:rPr>
                <w:rFonts w:ascii="Arial" w:hAnsi="Arial" w:cs="Arial"/>
                <w:sz w:val="20"/>
                <w:szCs w:val="20"/>
              </w:rPr>
              <w:t xml:space="preserve"> PESOS 00/100 M.N.)</w:t>
            </w:r>
            <w:r>
              <w:rPr>
                <w:rFonts w:ascii="Arial" w:hAnsi="Arial" w:cs="Arial"/>
                <w:sz w:val="20"/>
                <w:szCs w:val="20"/>
              </w:rPr>
              <w:t xml:space="preserve"> </w:t>
            </w:r>
            <w:r w:rsidRPr="00A033E6">
              <w:rPr>
                <w:rFonts w:ascii="Arial" w:hAnsi="Arial" w:cs="Arial"/>
                <w:sz w:val="20"/>
                <w:szCs w:val="20"/>
              </w:rPr>
              <w:t>por hoja.</w:t>
            </w:r>
          </w:p>
        </w:tc>
        <w:tc>
          <w:tcPr>
            <w:tcW w:w="2552" w:type="dxa"/>
            <w:hideMark/>
          </w:tcPr>
          <w:p w:rsidR="00934E6C" w:rsidRPr="00A033E6" w:rsidRDefault="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Por hoja</w:t>
            </w:r>
          </w:p>
        </w:tc>
        <w:tc>
          <w:tcPr>
            <w:tcW w:w="2976" w:type="dxa"/>
            <w:gridSpan w:val="2"/>
            <w:hideMark/>
          </w:tcPr>
          <w:p w:rsidR="00934E6C" w:rsidRPr="00A033E6" w:rsidRDefault="00934E6C" w:rsidP="00EC086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w:t>
            </w:r>
            <w:r w:rsidR="00EC086B">
              <w:rPr>
                <w:rFonts w:ascii="Arial" w:hAnsi="Arial" w:cs="Arial"/>
                <w:sz w:val="20"/>
                <w:szCs w:val="20"/>
              </w:rPr>
              <w:t>5</w:t>
            </w:r>
            <w:r>
              <w:rPr>
                <w:rFonts w:ascii="Arial" w:hAnsi="Arial" w:cs="Arial"/>
                <w:sz w:val="20"/>
                <w:szCs w:val="20"/>
              </w:rPr>
              <w:t>3</w:t>
            </w:r>
            <w:r w:rsidRPr="00A033E6">
              <w:rPr>
                <w:rFonts w:ascii="Arial" w:hAnsi="Arial" w:cs="Arial"/>
                <w:sz w:val="20"/>
                <w:szCs w:val="20"/>
              </w:rPr>
              <w:t>.00</w:t>
            </w:r>
          </w:p>
        </w:tc>
        <w:tc>
          <w:tcPr>
            <w:tcW w:w="2127" w:type="dxa"/>
            <w:hideMark/>
          </w:tcPr>
          <w:p w:rsidR="00934E6C" w:rsidRPr="00A033E6" w:rsidRDefault="00934E6C" w:rsidP="00A033E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5807" w:type="dxa"/>
            <w:vMerge w:val="restart"/>
            <w:noWrap/>
            <w:hideMark/>
          </w:tcPr>
          <w:p w:rsidR="00934E6C" w:rsidRPr="00A033E6" w:rsidRDefault="00934E6C">
            <w:pPr>
              <w:jc w:val="both"/>
              <w:rPr>
                <w:rFonts w:ascii="Arial" w:hAnsi="Arial" w:cs="Arial"/>
                <w:sz w:val="20"/>
                <w:szCs w:val="20"/>
              </w:rPr>
            </w:pPr>
            <w:r w:rsidRPr="00A033E6">
              <w:rPr>
                <w:rFonts w:ascii="Arial" w:hAnsi="Arial" w:cs="Arial"/>
                <w:sz w:val="20"/>
                <w:szCs w:val="20"/>
              </w:rPr>
              <w:t>ARTÍCULO 26.- Se otorga un descuento por estímulo fiscal, adicional al que se prevé en el artículo 11 del presente Decreto, consistente en el equivalente al 50% (cincuenta por ciento) de los derechos que se causen por la inscripción de documentos o títulos por virtud de los cuales se adquieran o transmita la propiedad de bienes inmuebles entre parientes por consanguinidad en línea recta, y por las inscripciones que se deriven de herencias y legados, siempre y cuando la inscripción se lleve a cabo dentro de los tres meses siguientes a la realización del acto jurídico de que se trate. El estímulo será aplicable únicamente cuando el valor de la operación o de la masa hereditaria no exceda el equivalente al valor diario de 42,500 (cuarenta y dos mil quinientas) unidades de medida y actualización.</w:t>
            </w:r>
          </w:p>
        </w:tc>
        <w:tc>
          <w:tcPr>
            <w:tcW w:w="2552" w:type="dxa"/>
            <w:vMerge w:val="restart"/>
            <w:hideMark/>
          </w:tcPr>
          <w:p w:rsidR="00934E6C" w:rsidRPr="00A033E6" w:rsidRDefault="00934E6C" w:rsidP="00A033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Valor de operación o catastral</w:t>
            </w:r>
          </w:p>
        </w:tc>
        <w:tc>
          <w:tcPr>
            <w:tcW w:w="2976" w:type="dxa"/>
            <w:gridSpan w:val="2"/>
            <w:vMerge w:val="restart"/>
            <w:hideMark/>
          </w:tcPr>
          <w:p w:rsidR="00934E6C" w:rsidRPr="00A033E6" w:rsidRDefault="00934E6C" w:rsidP="00A033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50% después de descuentos aplicables</w:t>
            </w:r>
          </w:p>
        </w:tc>
        <w:tc>
          <w:tcPr>
            <w:tcW w:w="2127" w:type="dxa"/>
            <w:vMerge w:val="restart"/>
            <w:hideMark/>
          </w:tcPr>
          <w:p w:rsidR="00934E6C" w:rsidRPr="00A033E6" w:rsidRDefault="00934E6C" w:rsidP="00A033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trHeight w:val="500"/>
        </w:trPr>
        <w:tc>
          <w:tcPr>
            <w:cnfStyle w:val="001000000000" w:firstRow="0" w:lastRow="0" w:firstColumn="1" w:lastColumn="0" w:oddVBand="0" w:evenVBand="0" w:oddHBand="0" w:evenHBand="0" w:firstRowFirstColumn="0" w:firstRowLastColumn="0" w:lastRowFirstColumn="0" w:lastRowLastColumn="0"/>
            <w:tcW w:w="5807" w:type="dxa"/>
            <w:vMerge/>
            <w:hideMark/>
          </w:tcPr>
          <w:p w:rsidR="00934E6C" w:rsidRPr="00A033E6" w:rsidRDefault="00934E6C" w:rsidP="00A033E6">
            <w:pPr>
              <w:jc w:val="both"/>
              <w:rPr>
                <w:rFonts w:ascii="Arial" w:hAnsi="Arial" w:cs="Arial"/>
                <w:sz w:val="20"/>
                <w:szCs w:val="20"/>
              </w:rPr>
            </w:pPr>
          </w:p>
        </w:tc>
        <w:tc>
          <w:tcPr>
            <w:tcW w:w="2552" w:type="dxa"/>
            <w:vMerge/>
            <w:hideMark/>
          </w:tcPr>
          <w:p w:rsidR="00934E6C" w:rsidRPr="00A033E6" w:rsidRDefault="00934E6C" w:rsidP="00A033E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976" w:type="dxa"/>
            <w:gridSpan w:val="2"/>
            <w:vMerge/>
            <w:hideMark/>
          </w:tcPr>
          <w:p w:rsidR="00934E6C" w:rsidRPr="00A033E6" w:rsidRDefault="00934E6C" w:rsidP="00A033E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127" w:type="dxa"/>
            <w:vMerge/>
            <w:hideMark/>
          </w:tcPr>
          <w:p w:rsidR="00934E6C" w:rsidRPr="00A033E6" w:rsidRDefault="00934E6C" w:rsidP="00A033E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34E6C" w:rsidRPr="00A033E6" w:rsidTr="00934E6C">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5807" w:type="dxa"/>
            <w:noWrap/>
            <w:hideMark/>
          </w:tcPr>
          <w:p w:rsidR="00934E6C" w:rsidRPr="00A033E6" w:rsidRDefault="00934E6C">
            <w:pPr>
              <w:jc w:val="both"/>
              <w:rPr>
                <w:rFonts w:ascii="Arial" w:hAnsi="Arial" w:cs="Arial"/>
                <w:sz w:val="20"/>
                <w:szCs w:val="20"/>
              </w:rPr>
            </w:pPr>
            <w:r w:rsidRPr="00A033E6">
              <w:rPr>
                <w:rFonts w:ascii="Arial" w:hAnsi="Arial" w:cs="Arial"/>
                <w:sz w:val="20"/>
                <w:szCs w:val="20"/>
              </w:rPr>
              <w:t>ARTÍCULO 27.- Se otorga un descuento por estímulo fiscal consistente en el equivalente al 100% (cien por ciento) de los derechos que se causen por la inscripción de ejecutorias en las que se determine el patrimonio familiar, las anotaciones preventivas, embargo precautorio y toda determinación de Juez en materia de alimentos.</w:t>
            </w:r>
          </w:p>
        </w:tc>
        <w:tc>
          <w:tcPr>
            <w:tcW w:w="2552" w:type="dxa"/>
            <w:noWrap/>
            <w:hideMark/>
          </w:tcPr>
          <w:p w:rsidR="00934E6C" w:rsidRPr="00A033E6" w:rsidRDefault="00934E6C" w:rsidP="00A033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Valor de operación o catastral</w:t>
            </w:r>
          </w:p>
        </w:tc>
        <w:tc>
          <w:tcPr>
            <w:tcW w:w="2976" w:type="dxa"/>
            <w:gridSpan w:val="2"/>
            <w:noWrap/>
            <w:hideMark/>
          </w:tcPr>
          <w:p w:rsidR="00934E6C" w:rsidRPr="00A033E6" w:rsidRDefault="00934E6C" w:rsidP="00A033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100%</w:t>
            </w:r>
          </w:p>
        </w:tc>
        <w:tc>
          <w:tcPr>
            <w:tcW w:w="2127" w:type="dxa"/>
            <w:hideMark/>
          </w:tcPr>
          <w:p w:rsidR="00934E6C" w:rsidRPr="00A033E6" w:rsidRDefault="00934E6C" w:rsidP="00A033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trHeight w:val="2020"/>
        </w:trPr>
        <w:tc>
          <w:tcPr>
            <w:cnfStyle w:val="001000000000" w:firstRow="0" w:lastRow="0" w:firstColumn="1" w:lastColumn="0" w:oddVBand="0" w:evenVBand="0" w:oddHBand="0" w:evenHBand="0" w:firstRowFirstColumn="0" w:firstRowLastColumn="0" w:lastRowFirstColumn="0" w:lastRowLastColumn="0"/>
            <w:tcW w:w="5807" w:type="dxa"/>
            <w:noWrap/>
            <w:hideMark/>
          </w:tcPr>
          <w:p w:rsidR="00934E6C" w:rsidRPr="00A033E6" w:rsidRDefault="00934E6C">
            <w:pPr>
              <w:jc w:val="both"/>
              <w:rPr>
                <w:rFonts w:ascii="Arial" w:hAnsi="Arial" w:cs="Arial"/>
                <w:sz w:val="20"/>
                <w:szCs w:val="20"/>
              </w:rPr>
            </w:pPr>
            <w:r w:rsidRPr="00A033E6">
              <w:rPr>
                <w:rFonts w:ascii="Arial" w:hAnsi="Arial" w:cs="Arial"/>
                <w:sz w:val="20"/>
                <w:szCs w:val="20"/>
              </w:rPr>
              <w:t>ARTÍCULO 28.- Se otorga un descuento por estímulo fiscal, adicional al que se prevé en el artículo 11 del presente Decreto, consistente en el equivalente al 50% (cincuenta por ciento) de los derechos que se causen por la inscripción en el Registro Público por las adquisiciones que realicen las instituciones de asistencia social o de beneficencia, siempre y cuando la inscripción se lleve a cabo dentro de los tres meses siguientes a la realización del acto jurídico de que se trate.</w:t>
            </w:r>
          </w:p>
        </w:tc>
        <w:tc>
          <w:tcPr>
            <w:tcW w:w="2552" w:type="dxa"/>
            <w:noWrap/>
            <w:hideMark/>
          </w:tcPr>
          <w:p w:rsidR="00934E6C" w:rsidRPr="00A033E6" w:rsidRDefault="00934E6C" w:rsidP="00A033E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Valor de operación o catastral</w:t>
            </w:r>
          </w:p>
        </w:tc>
        <w:tc>
          <w:tcPr>
            <w:tcW w:w="2976" w:type="dxa"/>
            <w:gridSpan w:val="2"/>
            <w:hideMark/>
          </w:tcPr>
          <w:p w:rsidR="00934E6C" w:rsidRPr="00A033E6" w:rsidRDefault="00934E6C" w:rsidP="00A033E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50% después de descuentos aplicables</w:t>
            </w:r>
          </w:p>
        </w:tc>
        <w:tc>
          <w:tcPr>
            <w:tcW w:w="2127" w:type="dxa"/>
            <w:hideMark/>
          </w:tcPr>
          <w:p w:rsidR="00934E6C" w:rsidRPr="00A033E6" w:rsidRDefault="00934E6C" w:rsidP="00A033E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cnfStyle w:val="000000100000" w:firstRow="0" w:lastRow="0" w:firstColumn="0" w:lastColumn="0" w:oddVBand="0" w:evenVBand="0" w:oddHBand="1" w:evenHBand="0" w:firstRowFirstColumn="0" w:firstRowLastColumn="0" w:lastRowFirstColumn="0" w:lastRowLastColumn="0"/>
          <w:trHeight w:val="2270"/>
        </w:trPr>
        <w:tc>
          <w:tcPr>
            <w:cnfStyle w:val="001000000000" w:firstRow="0" w:lastRow="0" w:firstColumn="1" w:lastColumn="0" w:oddVBand="0" w:evenVBand="0" w:oddHBand="0" w:evenHBand="0" w:firstRowFirstColumn="0" w:firstRowLastColumn="0" w:lastRowFirstColumn="0" w:lastRowLastColumn="0"/>
            <w:tcW w:w="5807" w:type="dxa"/>
            <w:noWrap/>
            <w:hideMark/>
          </w:tcPr>
          <w:p w:rsidR="00934E6C" w:rsidRPr="00A033E6" w:rsidRDefault="00934E6C">
            <w:pPr>
              <w:jc w:val="both"/>
              <w:rPr>
                <w:rFonts w:ascii="Arial" w:hAnsi="Arial" w:cs="Arial"/>
                <w:sz w:val="20"/>
                <w:szCs w:val="20"/>
              </w:rPr>
            </w:pPr>
            <w:r w:rsidRPr="00A033E6">
              <w:rPr>
                <w:rFonts w:ascii="Arial" w:hAnsi="Arial" w:cs="Arial"/>
                <w:sz w:val="20"/>
                <w:szCs w:val="20"/>
              </w:rPr>
              <w:lastRenderedPageBreak/>
              <w:t>ARTÍCULO 29.- Se otorga un descuento por estímulo fiscal, adicional al que se prevé en el artículo 11 del presente Decreto, consistente en el equivalente al 50% (cincuenta por ciento) de los derechos que se causen por la inscripción en el Registro Público, de contratos que contengan créditos obtenidos por promotores para la construcción de vivienda en el Estado, siempre y cuando la inscripción se lleve a cabo dentro de los dos meses siguientes a la realización del acto jurídico de que se trate.</w:t>
            </w:r>
          </w:p>
        </w:tc>
        <w:tc>
          <w:tcPr>
            <w:tcW w:w="2552" w:type="dxa"/>
            <w:noWrap/>
            <w:hideMark/>
          </w:tcPr>
          <w:p w:rsidR="00934E6C" w:rsidRPr="00A033E6" w:rsidRDefault="00934E6C" w:rsidP="00A033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Valor de operación o catastral</w:t>
            </w:r>
          </w:p>
        </w:tc>
        <w:tc>
          <w:tcPr>
            <w:tcW w:w="2976" w:type="dxa"/>
            <w:gridSpan w:val="2"/>
            <w:hideMark/>
          </w:tcPr>
          <w:p w:rsidR="00934E6C" w:rsidRPr="00A033E6" w:rsidRDefault="00934E6C" w:rsidP="00A033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50% después de descuentos aplicables</w:t>
            </w:r>
          </w:p>
        </w:tc>
        <w:tc>
          <w:tcPr>
            <w:tcW w:w="2127" w:type="dxa"/>
            <w:hideMark/>
          </w:tcPr>
          <w:p w:rsidR="00934E6C" w:rsidRPr="00A033E6" w:rsidRDefault="00934E6C" w:rsidP="00A033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trHeight w:val="5840"/>
        </w:trPr>
        <w:tc>
          <w:tcPr>
            <w:cnfStyle w:val="001000000000" w:firstRow="0" w:lastRow="0" w:firstColumn="1" w:lastColumn="0" w:oddVBand="0" w:evenVBand="0" w:oddHBand="0" w:evenHBand="0" w:firstRowFirstColumn="0" w:firstRowLastColumn="0" w:lastRowFirstColumn="0" w:lastRowLastColumn="0"/>
            <w:tcW w:w="5807" w:type="dxa"/>
            <w:noWrap/>
            <w:hideMark/>
          </w:tcPr>
          <w:p w:rsidR="00934E6C" w:rsidRPr="00A033E6" w:rsidRDefault="00934E6C" w:rsidP="00832346">
            <w:pPr>
              <w:jc w:val="both"/>
              <w:rPr>
                <w:rFonts w:ascii="Arial" w:hAnsi="Arial" w:cs="Arial"/>
                <w:sz w:val="20"/>
                <w:szCs w:val="20"/>
              </w:rPr>
            </w:pPr>
            <w:r w:rsidRPr="00A033E6">
              <w:rPr>
                <w:rFonts w:ascii="Arial" w:hAnsi="Arial" w:cs="Arial"/>
                <w:sz w:val="20"/>
                <w:szCs w:val="20"/>
              </w:rPr>
              <w:t>ARTÍCULO 30.- Se otorga un descuento por estímulo fiscal para la inscripción en el Registro Público de escrituras que contengan la adquisición de vivienda nueva y el crédito para su adquisición en viviendas cuyo valor total no exceda el valor diario de 5,925 (cinco mil novecientos veinticinco) Unidades de Medida y Actualización, para que en lugar de pagar las cuotas previstas en los artículos 54, fracción II, y 60, fracción II de la Ley de Hacienda para el Estado de Coahuila de Zaragoza, se pague</w:t>
            </w:r>
            <w:r w:rsidR="00832346">
              <w:rPr>
                <w:rFonts w:ascii="Arial" w:hAnsi="Arial" w:cs="Arial"/>
                <w:sz w:val="20"/>
                <w:szCs w:val="20"/>
              </w:rPr>
              <w:t>n los derechos en cantidad de $606</w:t>
            </w:r>
            <w:r w:rsidRPr="00A033E6">
              <w:rPr>
                <w:rFonts w:ascii="Arial" w:hAnsi="Arial" w:cs="Arial"/>
                <w:sz w:val="20"/>
                <w:szCs w:val="20"/>
              </w:rPr>
              <w:t>.00 (</w:t>
            </w:r>
            <w:r w:rsidR="00832346">
              <w:rPr>
                <w:rFonts w:ascii="Arial" w:hAnsi="Arial" w:cs="Arial"/>
                <w:sz w:val="20"/>
                <w:szCs w:val="20"/>
              </w:rPr>
              <w:t>SEICIENTOS SEIS</w:t>
            </w:r>
            <w:r w:rsidRPr="00A033E6">
              <w:rPr>
                <w:rFonts w:ascii="Arial" w:hAnsi="Arial" w:cs="Arial"/>
                <w:sz w:val="20"/>
                <w:szCs w:val="20"/>
              </w:rPr>
              <w:t xml:space="preserve"> PESOS 00/100 MN) por cada concepto, incluido el impuesto adicional para la modernización del Registro Público de la Propiedad, establecidos en el artículo 53-A y Articulo Tercero transitorio de la Ley de Hacienda para el Estado de Coahuila de Zaragoza. Este estímulo es aplicable únicamente tratándose de viviendas que este edificadas en un terreno que no exceda de 200 metros cuadrados, que tenga una construcción máxima de 105 metros cuadrados y para personas que no cuenten con una vivienda. Para efectos del presente artículo se entenderá por vivienda nueva la que se enajena por primera vez y no ha sido habitada con anterioridad. </w:t>
            </w:r>
          </w:p>
        </w:tc>
        <w:tc>
          <w:tcPr>
            <w:tcW w:w="2552" w:type="dxa"/>
            <w:noWrap/>
            <w:hideMark/>
          </w:tcPr>
          <w:p w:rsidR="00934E6C" w:rsidRPr="00A033E6" w:rsidRDefault="00934E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Valor de operación o catastral hasta $530,998.50</w:t>
            </w:r>
          </w:p>
        </w:tc>
        <w:tc>
          <w:tcPr>
            <w:tcW w:w="2976" w:type="dxa"/>
            <w:gridSpan w:val="2"/>
            <w:hideMark/>
          </w:tcPr>
          <w:p w:rsidR="00934E6C" w:rsidRPr="00A033E6" w:rsidRDefault="00832346" w:rsidP="00C531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$616</w:t>
            </w:r>
            <w:r w:rsidR="00934E6C" w:rsidRPr="00A033E6">
              <w:rPr>
                <w:rFonts w:ascii="Arial" w:hAnsi="Arial" w:cs="Arial"/>
                <w:sz w:val="20"/>
                <w:szCs w:val="20"/>
              </w:rPr>
              <w:t>.00</w:t>
            </w:r>
          </w:p>
        </w:tc>
        <w:tc>
          <w:tcPr>
            <w:tcW w:w="2127" w:type="dxa"/>
            <w:hideMark/>
          </w:tcPr>
          <w:p w:rsidR="00934E6C" w:rsidRPr="00A033E6" w:rsidRDefault="00934E6C" w:rsidP="00A033E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cnfStyle w:val="000000100000" w:firstRow="0" w:lastRow="0" w:firstColumn="0" w:lastColumn="0" w:oddVBand="0" w:evenVBand="0" w:oddHBand="1" w:evenHBand="0" w:firstRowFirstColumn="0" w:firstRowLastColumn="0" w:lastRowFirstColumn="0" w:lastRowLastColumn="0"/>
          <w:trHeight w:val="2270"/>
        </w:trPr>
        <w:tc>
          <w:tcPr>
            <w:cnfStyle w:val="001000000000" w:firstRow="0" w:lastRow="0" w:firstColumn="1" w:lastColumn="0" w:oddVBand="0" w:evenVBand="0" w:oddHBand="0" w:evenHBand="0" w:firstRowFirstColumn="0" w:firstRowLastColumn="0" w:lastRowFirstColumn="0" w:lastRowLastColumn="0"/>
            <w:tcW w:w="5807" w:type="dxa"/>
            <w:noWrap/>
            <w:hideMark/>
          </w:tcPr>
          <w:p w:rsidR="00934E6C" w:rsidRPr="00A033E6" w:rsidRDefault="00934E6C">
            <w:pPr>
              <w:jc w:val="both"/>
              <w:rPr>
                <w:rFonts w:ascii="Arial" w:hAnsi="Arial" w:cs="Arial"/>
                <w:sz w:val="20"/>
                <w:szCs w:val="20"/>
              </w:rPr>
            </w:pPr>
            <w:r w:rsidRPr="00A033E6">
              <w:rPr>
                <w:rFonts w:ascii="Arial" w:hAnsi="Arial" w:cs="Arial"/>
                <w:sz w:val="20"/>
                <w:szCs w:val="20"/>
              </w:rPr>
              <w:lastRenderedPageBreak/>
              <w:t>ARTÍCULO 31.- Se otorga un descuento por estímulo fiscal al que se prevé en el artículo 11 del presente Decreto, consistente en el equivalente al 90% (noventa por ciento) de los derechos que se causen por la inscripción y por la cancelación de la misma en el Registro Público, de contratos que contengan créditos obtenidos por productores agropecuarios del Estado, siempre y cuando la inscripción se lleve a cabo dentro de los dos meses siguientes a la realización del acto jurídico de que se trate.</w:t>
            </w:r>
          </w:p>
        </w:tc>
        <w:tc>
          <w:tcPr>
            <w:tcW w:w="2552" w:type="dxa"/>
            <w:noWrap/>
            <w:hideMark/>
          </w:tcPr>
          <w:p w:rsidR="00934E6C" w:rsidRPr="00A033E6" w:rsidRDefault="00934E6C" w:rsidP="00A033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Valor de operación o catastral</w:t>
            </w:r>
          </w:p>
        </w:tc>
        <w:tc>
          <w:tcPr>
            <w:tcW w:w="2976" w:type="dxa"/>
            <w:gridSpan w:val="2"/>
            <w:hideMark/>
          </w:tcPr>
          <w:p w:rsidR="00934E6C" w:rsidRPr="00A033E6" w:rsidRDefault="00934E6C" w:rsidP="00A033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90% después de descuentos aplicables</w:t>
            </w:r>
          </w:p>
        </w:tc>
        <w:tc>
          <w:tcPr>
            <w:tcW w:w="2127" w:type="dxa"/>
            <w:hideMark/>
          </w:tcPr>
          <w:p w:rsidR="00934E6C" w:rsidRPr="00A033E6" w:rsidRDefault="00934E6C" w:rsidP="00A033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trHeight w:val="2270"/>
        </w:trPr>
        <w:tc>
          <w:tcPr>
            <w:cnfStyle w:val="001000000000" w:firstRow="0" w:lastRow="0" w:firstColumn="1" w:lastColumn="0" w:oddVBand="0" w:evenVBand="0" w:oddHBand="0" w:evenHBand="0" w:firstRowFirstColumn="0" w:firstRowLastColumn="0" w:lastRowFirstColumn="0" w:lastRowLastColumn="0"/>
            <w:tcW w:w="5807" w:type="dxa"/>
            <w:noWrap/>
            <w:hideMark/>
          </w:tcPr>
          <w:p w:rsidR="00934E6C" w:rsidRPr="00A033E6" w:rsidRDefault="00934E6C">
            <w:pPr>
              <w:jc w:val="both"/>
              <w:rPr>
                <w:rFonts w:ascii="Arial" w:hAnsi="Arial" w:cs="Arial"/>
                <w:sz w:val="20"/>
                <w:szCs w:val="20"/>
              </w:rPr>
            </w:pPr>
            <w:r w:rsidRPr="00A033E6">
              <w:rPr>
                <w:rFonts w:ascii="Arial" w:hAnsi="Arial" w:cs="Arial"/>
                <w:sz w:val="20"/>
                <w:szCs w:val="20"/>
              </w:rPr>
              <w:t>ARTÍCULO 32.- Se otorga un descuento por estímulo fiscal, adicional al que se prevé en el artículo 11 del presente Decreto, consistente en el equivalente al 50% (cincuenta por ciento) de los derechos que se causen por la inscripción del título definitivo de los solares y parcelas que expide el Registro Agrario Nacional a los ejidatarios o avecindados, tratándose de la primera escrituración, siempre y cuando la inscripción se lleve a cabo dentro de los dos meses siguientes a la realización del acto jurídico de que se trate.</w:t>
            </w:r>
          </w:p>
        </w:tc>
        <w:tc>
          <w:tcPr>
            <w:tcW w:w="2552" w:type="dxa"/>
            <w:noWrap/>
            <w:hideMark/>
          </w:tcPr>
          <w:p w:rsidR="00934E6C" w:rsidRPr="00A033E6" w:rsidRDefault="00934E6C" w:rsidP="00A033E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Valor de operación o catastral</w:t>
            </w:r>
          </w:p>
        </w:tc>
        <w:tc>
          <w:tcPr>
            <w:tcW w:w="1701" w:type="dxa"/>
            <w:hideMark/>
          </w:tcPr>
          <w:p w:rsidR="00934E6C" w:rsidRPr="00A033E6" w:rsidRDefault="00934E6C" w:rsidP="00A033E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50% después de descuentos aplicables</w:t>
            </w:r>
          </w:p>
        </w:tc>
        <w:tc>
          <w:tcPr>
            <w:tcW w:w="1275" w:type="dxa"/>
            <w:hideMark/>
          </w:tcPr>
          <w:p w:rsidR="00934E6C" w:rsidRPr="00A033E6" w:rsidRDefault="00934E6C" w:rsidP="00A033E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 </w:t>
            </w:r>
          </w:p>
        </w:tc>
        <w:tc>
          <w:tcPr>
            <w:tcW w:w="2127" w:type="dxa"/>
            <w:hideMark/>
          </w:tcPr>
          <w:p w:rsidR="00934E6C" w:rsidRPr="00A033E6" w:rsidRDefault="00934E6C" w:rsidP="00A033E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cnfStyle w:val="000000100000" w:firstRow="0" w:lastRow="0" w:firstColumn="0" w:lastColumn="0" w:oddVBand="0" w:evenVBand="0" w:oddHBand="1" w:evenHBand="0" w:firstRowFirstColumn="0" w:firstRowLastColumn="0" w:lastRowFirstColumn="0" w:lastRowLastColumn="0"/>
          <w:trHeight w:val="1770"/>
        </w:trPr>
        <w:tc>
          <w:tcPr>
            <w:cnfStyle w:val="001000000000" w:firstRow="0" w:lastRow="0" w:firstColumn="1" w:lastColumn="0" w:oddVBand="0" w:evenVBand="0" w:oddHBand="0" w:evenHBand="0" w:firstRowFirstColumn="0" w:firstRowLastColumn="0" w:lastRowFirstColumn="0" w:lastRowLastColumn="0"/>
            <w:tcW w:w="5807" w:type="dxa"/>
            <w:noWrap/>
            <w:hideMark/>
          </w:tcPr>
          <w:p w:rsidR="00934E6C" w:rsidRPr="00A033E6" w:rsidRDefault="00934E6C" w:rsidP="00832346">
            <w:pPr>
              <w:jc w:val="both"/>
              <w:rPr>
                <w:rFonts w:ascii="Arial" w:hAnsi="Arial" w:cs="Arial"/>
                <w:sz w:val="20"/>
                <w:szCs w:val="20"/>
              </w:rPr>
            </w:pPr>
            <w:r w:rsidRPr="00A033E6">
              <w:rPr>
                <w:rFonts w:ascii="Arial" w:hAnsi="Arial" w:cs="Arial"/>
                <w:sz w:val="20"/>
                <w:szCs w:val="20"/>
              </w:rPr>
              <w:t xml:space="preserve">ARTÍCULO 33.- Se otorga un estímulo fiscal, para que en el asiento registral de la cancelación de hipoteca, incluidas sus ampliaciones, convenios y modificaciones, así como la cancelación de fianza o de embargo, se pague la </w:t>
            </w:r>
            <w:r w:rsidR="00832346">
              <w:rPr>
                <w:rFonts w:ascii="Arial" w:hAnsi="Arial" w:cs="Arial"/>
                <w:sz w:val="20"/>
                <w:szCs w:val="20"/>
              </w:rPr>
              <w:t>cantidad de $606</w:t>
            </w:r>
            <w:r>
              <w:rPr>
                <w:rFonts w:ascii="Arial" w:hAnsi="Arial" w:cs="Arial"/>
                <w:sz w:val="20"/>
                <w:szCs w:val="20"/>
              </w:rPr>
              <w:t>.00 (</w:t>
            </w:r>
            <w:r w:rsidR="00832346">
              <w:rPr>
                <w:rFonts w:ascii="Arial" w:hAnsi="Arial" w:cs="Arial"/>
                <w:sz w:val="20"/>
                <w:szCs w:val="20"/>
              </w:rPr>
              <w:t>SEISCIENTOS SEIS</w:t>
            </w:r>
            <w:r>
              <w:rPr>
                <w:rFonts w:ascii="Arial" w:hAnsi="Arial" w:cs="Arial"/>
                <w:sz w:val="20"/>
                <w:szCs w:val="20"/>
              </w:rPr>
              <w:t xml:space="preserve"> </w:t>
            </w:r>
            <w:r w:rsidRPr="00A033E6">
              <w:rPr>
                <w:rFonts w:ascii="Arial" w:hAnsi="Arial" w:cs="Arial"/>
                <w:sz w:val="20"/>
                <w:szCs w:val="20"/>
              </w:rPr>
              <w:t>PESOS 00/100 M.N.).</w:t>
            </w:r>
          </w:p>
        </w:tc>
        <w:tc>
          <w:tcPr>
            <w:tcW w:w="2552" w:type="dxa"/>
            <w:noWrap/>
            <w:hideMark/>
          </w:tcPr>
          <w:p w:rsidR="00934E6C" w:rsidRPr="00A033E6" w:rsidRDefault="00934E6C" w:rsidP="00A033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Por acto</w:t>
            </w:r>
          </w:p>
        </w:tc>
        <w:tc>
          <w:tcPr>
            <w:tcW w:w="2976" w:type="dxa"/>
            <w:gridSpan w:val="2"/>
            <w:hideMark/>
          </w:tcPr>
          <w:p w:rsidR="00934E6C" w:rsidRPr="00A033E6" w:rsidRDefault="009E1180" w:rsidP="00A033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$802</w:t>
            </w:r>
            <w:r w:rsidR="00934E6C" w:rsidRPr="00A033E6">
              <w:rPr>
                <w:rFonts w:ascii="Arial" w:hAnsi="Arial" w:cs="Arial"/>
                <w:sz w:val="20"/>
                <w:szCs w:val="20"/>
              </w:rPr>
              <w:t>.00</w:t>
            </w:r>
          </w:p>
        </w:tc>
        <w:tc>
          <w:tcPr>
            <w:tcW w:w="2127" w:type="dxa"/>
            <w:hideMark/>
          </w:tcPr>
          <w:p w:rsidR="00934E6C" w:rsidRPr="00A033E6" w:rsidRDefault="00934E6C" w:rsidP="00A033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E7248A" w:rsidTr="00934E6C">
        <w:trPr>
          <w:trHeight w:val="3270"/>
        </w:trPr>
        <w:tc>
          <w:tcPr>
            <w:cnfStyle w:val="001000000000" w:firstRow="0" w:lastRow="0" w:firstColumn="1" w:lastColumn="0" w:oddVBand="0" w:evenVBand="0" w:oddHBand="0" w:evenHBand="0" w:firstRowFirstColumn="0" w:firstRowLastColumn="0" w:lastRowFirstColumn="0" w:lastRowLastColumn="0"/>
            <w:tcW w:w="5807" w:type="dxa"/>
            <w:noWrap/>
          </w:tcPr>
          <w:p w:rsidR="00934E6C" w:rsidRPr="00E7248A" w:rsidRDefault="00934E6C" w:rsidP="008D0B16">
            <w:pPr>
              <w:jc w:val="both"/>
              <w:rPr>
                <w:rFonts w:ascii="Arial" w:hAnsi="Arial" w:cs="Arial"/>
                <w:b w:val="0"/>
                <w:bCs w:val="0"/>
                <w:sz w:val="20"/>
                <w:szCs w:val="20"/>
                <w:lang w:val="es-ES"/>
              </w:rPr>
            </w:pPr>
            <w:r w:rsidRPr="00E7248A">
              <w:rPr>
                <w:rFonts w:ascii="Arial" w:hAnsi="Arial" w:cs="Arial"/>
                <w:color w:val="000000"/>
                <w:sz w:val="20"/>
                <w:szCs w:val="20"/>
              </w:rPr>
              <w:lastRenderedPageBreak/>
              <w:t xml:space="preserve">ARTÍCULO </w:t>
            </w:r>
            <w:r w:rsidRPr="00E7248A">
              <w:rPr>
                <w:rFonts w:ascii="Arial" w:hAnsi="Arial" w:cs="Arial"/>
                <w:sz w:val="20"/>
                <w:szCs w:val="20"/>
              </w:rPr>
              <w:t>35.-</w:t>
            </w:r>
            <w:r w:rsidRPr="00E7248A">
              <w:rPr>
                <w:rFonts w:ascii="Arial" w:hAnsi="Arial" w:cs="Arial"/>
                <w:color w:val="000000"/>
                <w:sz w:val="20"/>
                <w:szCs w:val="20"/>
              </w:rPr>
              <w:t xml:space="preserve"> </w:t>
            </w:r>
            <w:r w:rsidRPr="00E7248A">
              <w:rPr>
                <w:rFonts w:ascii="Arial" w:hAnsi="Arial" w:cs="Arial"/>
                <w:sz w:val="20"/>
                <w:szCs w:val="20"/>
              </w:rPr>
              <w:t>Se otorga un estímulo fiscal, para que por la inscripción de avisos preventivos por cada f</w:t>
            </w:r>
            <w:r w:rsidR="003F48DF">
              <w:rPr>
                <w:rFonts w:ascii="Arial" w:hAnsi="Arial" w:cs="Arial"/>
                <w:sz w:val="20"/>
                <w:szCs w:val="20"/>
              </w:rPr>
              <w:t>olio se pague la cantidad de $63</w:t>
            </w:r>
            <w:r w:rsidRPr="00E7248A">
              <w:rPr>
                <w:rFonts w:ascii="Arial" w:hAnsi="Arial" w:cs="Arial"/>
                <w:sz w:val="20"/>
                <w:szCs w:val="20"/>
              </w:rPr>
              <w:t>.00 (SESENTA</w:t>
            </w:r>
            <w:r w:rsidR="003F48DF">
              <w:rPr>
                <w:rFonts w:ascii="Arial" w:hAnsi="Arial" w:cs="Arial"/>
                <w:sz w:val="20"/>
                <w:szCs w:val="20"/>
              </w:rPr>
              <w:t xml:space="preserve"> Y TRES</w:t>
            </w:r>
            <w:r w:rsidRPr="00E7248A">
              <w:rPr>
                <w:rFonts w:ascii="Arial" w:hAnsi="Arial" w:cs="Arial"/>
                <w:sz w:val="20"/>
                <w:szCs w:val="20"/>
              </w:rPr>
              <w:t xml:space="preserve"> PESOS 00/100 M.N.). Y de avisos definitivos, por cada folio $60.00 (SESENTA PESOS 00/100 M.N.).</w:t>
            </w:r>
          </w:p>
        </w:tc>
        <w:tc>
          <w:tcPr>
            <w:tcW w:w="2552" w:type="dxa"/>
            <w:noWrap/>
          </w:tcPr>
          <w:p w:rsidR="00934E6C" w:rsidRPr="00E7248A" w:rsidRDefault="00934E6C" w:rsidP="008D0B1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248A">
              <w:rPr>
                <w:rFonts w:ascii="Arial" w:hAnsi="Arial" w:cs="Arial"/>
                <w:sz w:val="20"/>
                <w:szCs w:val="20"/>
              </w:rPr>
              <w:t>Por folio</w:t>
            </w:r>
          </w:p>
        </w:tc>
        <w:tc>
          <w:tcPr>
            <w:tcW w:w="2976" w:type="dxa"/>
            <w:gridSpan w:val="2"/>
          </w:tcPr>
          <w:p w:rsidR="00934E6C" w:rsidRPr="00E7248A" w:rsidRDefault="003F48DF" w:rsidP="008D0B1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934E6C" w:rsidRPr="00E7248A">
              <w:rPr>
                <w:rFonts w:ascii="Arial" w:hAnsi="Arial" w:cs="Arial"/>
                <w:sz w:val="20"/>
                <w:szCs w:val="20"/>
              </w:rPr>
              <w:t>9</w:t>
            </w:r>
            <w:r>
              <w:rPr>
                <w:rFonts w:ascii="Arial" w:hAnsi="Arial" w:cs="Arial"/>
                <w:sz w:val="20"/>
                <w:szCs w:val="20"/>
              </w:rPr>
              <w:t>3</w:t>
            </w:r>
            <w:r w:rsidR="00934E6C" w:rsidRPr="00E7248A">
              <w:rPr>
                <w:rFonts w:ascii="Arial" w:hAnsi="Arial" w:cs="Arial"/>
                <w:sz w:val="20"/>
                <w:szCs w:val="20"/>
              </w:rPr>
              <w:t>.00</w:t>
            </w:r>
          </w:p>
        </w:tc>
        <w:tc>
          <w:tcPr>
            <w:tcW w:w="2127" w:type="dxa"/>
          </w:tcPr>
          <w:p w:rsidR="00934E6C" w:rsidRPr="00E7248A" w:rsidRDefault="00934E6C" w:rsidP="008D0B1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248A">
              <w:rPr>
                <w:rFonts w:ascii="Arial" w:hAnsi="Arial" w:cs="Arial"/>
                <w:sz w:val="20"/>
                <w:szCs w:val="20"/>
              </w:rPr>
              <w:t>Personas físicas o morales</w:t>
            </w:r>
          </w:p>
        </w:tc>
      </w:tr>
      <w:tr w:rsidR="00934E6C" w:rsidRPr="00A033E6" w:rsidTr="00934E6C">
        <w:trPr>
          <w:cnfStyle w:val="000000100000" w:firstRow="0" w:lastRow="0" w:firstColumn="0" w:lastColumn="0" w:oddVBand="0" w:evenVBand="0" w:oddHBand="1" w:evenHBand="0" w:firstRowFirstColumn="0" w:firstRowLastColumn="0" w:lastRowFirstColumn="0" w:lastRowLastColumn="0"/>
          <w:trHeight w:val="3270"/>
        </w:trPr>
        <w:tc>
          <w:tcPr>
            <w:cnfStyle w:val="001000000000" w:firstRow="0" w:lastRow="0" w:firstColumn="1" w:lastColumn="0" w:oddVBand="0" w:evenVBand="0" w:oddHBand="0" w:evenHBand="0" w:firstRowFirstColumn="0" w:firstRowLastColumn="0" w:lastRowFirstColumn="0" w:lastRowLastColumn="0"/>
            <w:tcW w:w="5807" w:type="dxa"/>
            <w:noWrap/>
          </w:tcPr>
          <w:p w:rsidR="00934E6C" w:rsidRPr="00C53179" w:rsidRDefault="00934E6C" w:rsidP="008D0B16">
            <w:pPr>
              <w:jc w:val="both"/>
              <w:rPr>
                <w:rFonts w:ascii="Arial" w:hAnsi="Arial" w:cs="Arial"/>
                <w:sz w:val="20"/>
                <w:szCs w:val="20"/>
                <w:lang w:val="es-ES"/>
              </w:rPr>
            </w:pPr>
            <w:r w:rsidRPr="00C53179">
              <w:rPr>
                <w:rFonts w:ascii="Arial" w:hAnsi="Arial" w:cs="Arial"/>
                <w:sz w:val="20"/>
                <w:szCs w:val="20"/>
                <w:lang w:val="es-ES"/>
              </w:rPr>
              <w:t>ARTÍCULO 36.- Se otorga un estímulo fiscal, en la inscripción actos relacionados con contratos de arrendamiento financiero, de créditos de cualquier clase, hipotecarios, prendarios, refaccionarios, de habilitación o avío y otros, otorgados por instituciones de crédito, agrupaciones financieras o particulares, o su reestructuración, para que se pague la cuota que corresponda a la tarifa prevista en el inciso 3, fracción II del artículo 60, de la Ley de Hacienda para el Estado de Coahuila de Zaragoza, y por cada anotación en cada folio adicional que se derive de la misma inscripción, se pague</w:t>
            </w:r>
            <w:r w:rsidR="003F48DF">
              <w:rPr>
                <w:rFonts w:ascii="Arial" w:hAnsi="Arial" w:cs="Arial"/>
                <w:sz w:val="20"/>
                <w:szCs w:val="20"/>
                <w:lang w:val="es-ES"/>
              </w:rPr>
              <w:t xml:space="preserve"> $913</w:t>
            </w:r>
            <w:r w:rsidRPr="00C53179">
              <w:rPr>
                <w:rFonts w:ascii="Arial" w:hAnsi="Arial" w:cs="Arial"/>
                <w:sz w:val="20"/>
                <w:szCs w:val="20"/>
                <w:lang w:val="es-ES"/>
              </w:rPr>
              <w:t>.00 (</w:t>
            </w:r>
            <w:r w:rsidR="003F48DF">
              <w:rPr>
                <w:rFonts w:ascii="Arial" w:hAnsi="Arial" w:cs="Arial"/>
                <w:sz w:val="20"/>
                <w:szCs w:val="20"/>
                <w:lang w:val="es-ES"/>
              </w:rPr>
              <w:t>NOVE</w:t>
            </w:r>
            <w:r w:rsidRPr="00C53179">
              <w:rPr>
                <w:rFonts w:ascii="Arial" w:hAnsi="Arial" w:cs="Arial"/>
                <w:sz w:val="20"/>
                <w:szCs w:val="20"/>
                <w:lang w:val="es-ES"/>
              </w:rPr>
              <w:t xml:space="preserve">CIENTOS </w:t>
            </w:r>
            <w:r w:rsidR="003F48DF">
              <w:rPr>
                <w:rFonts w:ascii="Arial" w:hAnsi="Arial" w:cs="Arial"/>
                <w:sz w:val="20"/>
                <w:szCs w:val="20"/>
                <w:lang w:val="es-ES"/>
              </w:rPr>
              <w:t>TRECE</w:t>
            </w:r>
            <w:r w:rsidRPr="00C53179">
              <w:rPr>
                <w:rFonts w:ascii="Arial" w:hAnsi="Arial" w:cs="Arial"/>
                <w:sz w:val="20"/>
                <w:szCs w:val="20"/>
                <w:lang w:val="es-ES"/>
              </w:rPr>
              <w:t xml:space="preserve"> PESOS 00/100 M.N.), incluso tratándose de diferentes Municipios en el Estado.</w:t>
            </w:r>
          </w:p>
          <w:p w:rsidR="00934E6C" w:rsidRPr="00C53179" w:rsidRDefault="00934E6C" w:rsidP="008D0B16">
            <w:pPr>
              <w:jc w:val="both"/>
              <w:rPr>
                <w:rFonts w:ascii="Arial" w:hAnsi="Arial" w:cs="Arial"/>
                <w:sz w:val="20"/>
                <w:szCs w:val="20"/>
                <w:lang w:val="es-ES"/>
              </w:rPr>
            </w:pPr>
          </w:p>
        </w:tc>
        <w:tc>
          <w:tcPr>
            <w:tcW w:w="2552" w:type="dxa"/>
            <w:noWrap/>
          </w:tcPr>
          <w:p w:rsidR="00934E6C" w:rsidRPr="00A033E6" w:rsidRDefault="00934E6C" w:rsidP="008D0B1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Por folio</w:t>
            </w:r>
          </w:p>
        </w:tc>
        <w:tc>
          <w:tcPr>
            <w:tcW w:w="2976" w:type="dxa"/>
            <w:gridSpan w:val="2"/>
          </w:tcPr>
          <w:p w:rsidR="00934E6C" w:rsidRPr="00A033E6" w:rsidRDefault="003F48DF" w:rsidP="008D0B1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$1,219</w:t>
            </w:r>
            <w:r w:rsidR="00934E6C">
              <w:rPr>
                <w:rFonts w:ascii="Arial" w:hAnsi="Arial" w:cs="Arial"/>
                <w:sz w:val="20"/>
                <w:szCs w:val="20"/>
              </w:rPr>
              <w:t>.00</w:t>
            </w:r>
          </w:p>
        </w:tc>
        <w:tc>
          <w:tcPr>
            <w:tcW w:w="2127" w:type="dxa"/>
          </w:tcPr>
          <w:p w:rsidR="00934E6C" w:rsidRPr="00A033E6" w:rsidRDefault="00934E6C" w:rsidP="008D0B1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trHeight w:val="3270"/>
        </w:trPr>
        <w:tc>
          <w:tcPr>
            <w:cnfStyle w:val="001000000000" w:firstRow="0" w:lastRow="0" w:firstColumn="1" w:lastColumn="0" w:oddVBand="0" w:evenVBand="0" w:oddHBand="0" w:evenHBand="0" w:firstRowFirstColumn="0" w:firstRowLastColumn="0" w:lastRowFirstColumn="0" w:lastRowLastColumn="0"/>
            <w:tcW w:w="5807" w:type="dxa"/>
            <w:noWrap/>
          </w:tcPr>
          <w:p w:rsidR="00934E6C" w:rsidRPr="008D0B16" w:rsidRDefault="00934E6C" w:rsidP="008D0B16">
            <w:pPr>
              <w:jc w:val="both"/>
              <w:rPr>
                <w:rFonts w:ascii="Arial" w:hAnsi="Arial" w:cs="Arial"/>
                <w:sz w:val="20"/>
                <w:szCs w:val="20"/>
                <w:lang w:val="es-ES"/>
              </w:rPr>
            </w:pPr>
            <w:r w:rsidRPr="008D0B16">
              <w:rPr>
                <w:rFonts w:ascii="Arial" w:hAnsi="Arial" w:cs="Arial"/>
                <w:sz w:val="20"/>
                <w:szCs w:val="20"/>
                <w:lang w:val="es-ES"/>
              </w:rPr>
              <w:lastRenderedPageBreak/>
              <w:t>ARTÍCULO 37.- Se otorga un descuento por estímulo fiscal, por la inscripción de mandatos, con excepción de los mandatos o poderes generales irrevocables, para que se paguen $10</w:t>
            </w:r>
            <w:r w:rsidR="003F48DF">
              <w:rPr>
                <w:rFonts w:ascii="Arial" w:hAnsi="Arial" w:cs="Arial"/>
                <w:sz w:val="20"/>
                <w:szCs w:val="20"/>
                <w:lang w:val="es-ES"/>
              </w:rPr>
              <w:t>8</w:t>
            </w:r>
            <w:r w:rsidRPr="008D0B16">
              <w:rPr>
                <w:rFonts w:ascii="Arial" w:hAnsi="Arial" w:cs="Arial"/>
                <w:sz w:val="20"/>
                <w:szCs w:val="20"/>
                <w:lang w:val="es-ES"/>
              </w:rPr>
              <w:t xml:space="preserve">.00 (CIENTO </w:t>
            </w:r>
            <w:r w:rsidR="003F48DF">
              <w:rPr>
                <w:rFonts w:ascii="Arial" w:hAnsi="Arial" w:cs="Arial"/>
                <w:sz w:val="20"/>
                <w:szCs w:val="20"/>
                <w:lang w:val="es-ES"/>
              </w:rPr>
              <w:t>OCHO</w:t>
            </w:r>
            <w:r w:rsidRPr="008D0B16">
              <w:rPr>
                <w:rFonts w:ascii="Arial" w:hAnsi="Arial" w:cs="Arial"/>
                <w:sz w:val="20"/>
                <w:szCs w:val="20"/>
                <w:lang w:val="es-ES"/>
              </w:rPr>
              <w:t xml:space="preserve"> PESOS 00/100 M.N.), por hoja y por cada folio.</w:t>
            </w:r>
          </w:p>
          <w:p w:rsidR="00934E6C" w:rsidRPr="008D0B16" w:rsidRDefault="00934E6C" w:rsidP="008D0B16">
            <w:pPr>
              <w:jc w:val="both"/>
              <w:rPr>
                <w:rFonts w:ascii="Arial" w:hAnsi="Arial" w:cs="Arial"/>
                <w:sz w:val="20"/>
                <w:szCs w:val="20"/>
                <w:lang w:val="es-ES"/>
              </w:rPr>
            </w:pPr>
          </w:p>
        </w:tc>
        <w:tc>
          <w:tcPr>
            <w:tcW w:w="2552" w:type="dxa"/>
            <w:noWrap/>
          </w:tcPr>
          <w:p w:rsidR="00934E6C" w:rsidRPr="00A033E6" w:rsidRDefault="00934E6C" w:rsidP="008D0B1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Por folio y por hoja</w:t>
            </w:r>
          </w:p>
        </w:tc>
        <w:tc>
          <w:tcPr>
            <w:tcW w:w="2976" w:type="dxa"/>
            <w:gridSpan w:val="2"/>
          </w:tcPr>
          <w:p w:rsidR="00934E6C" w:rsidRPr="00A033E6" w:rsidRDefault="003F48DF" w:rsidP="008D0B1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$ 153</w:t>
            </w:r>
            <w:r w:rsidR="00934E6C">
              <w:rPr>
                <w:rFonts w:ascii="Arial" w:hAnsi="Arial" w:cs="Arial"/>
                <w:sz w:val="20"/>
                <w:szCs w:val="20"/>
              </w:rPr>
              <w:t>.00</w:t>
            </w:r>
          </w:p>
        </w:tc>
        <w:tc>
          <w:tcPr>
            <w:tcW w:w="2127" w:type="dxa"/>
          </w:tcPr>
          <w:p w:rsidR="00934E6C" w:rsidRPr="00A033E6" w:rsidRDefault="00934E6C" w:rsidP="008D0B1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3F48DF" w:rsidRPr="00A033E6" w:rsidTr="00934E6C">
        <w:trPr>
          <w:cnfStyle w:val="000000100000" w:firstRow="0" w:lastRow="0" w:firstColumn="0" w:lastColumn="0" w:oddVBand="0" w:evenVBand="0" w:oddHBand="1" w:evenHBand="0" w:firstRowFirstColumn="0" w:firstRowLastColumn="0" w:lastRowFirstColumn="0" w:lastRowLastColumn="0"/>
          <w:trHeight w:val="3270"/>
        </w:trPr>
        <w:tc>
          <w:tcPr>
            <w:cnfStyle w:val="001000000000" w:firstRow="0" w:lastRow="0" w:firstColumn="1" w:lastColumn="0" w:oddVBand="0" w:evenVBand="0" w:oddHBand="0" w:evenHBand="0" w:firstRowFirstColumn="0" w:firstRowLastColumn="0" w:lastRowFirstColumn="0" w:lastRowLastColumn="0"/>
            <w:tcW w:w="5807" w:type="dxa"/>
            <w:noWrap/>
          </w:tcPr>
          <w:p w:rsidR="003F48DF" w:rsidRDefault="003F48DF" w:rsidP="003F48DF">
            <w:pPr>
              <w:jc w:val="both"/>
              <w:rPr>
                <w:rFonts w:ascii="Arial" w:hAnsi="Arial" w:cs="Arial"/>
                <w:sz w:val="20"/>
                <w:szCs w:val="20"/>
              </w:rPr>
            </w:pPr>
            <w:r>
              <w:rPr>
                <w:rFonts w:ascii="Arial" w:hAnsi="Arial" w:cs="Arial"/>
                <w:sz w:val="20"/>
                <w:szCs w:val="20"/>
              </w:rPr>
              <w:t>ARTÍCULO 38</w:t>
            </w:r>
            <w:r w:rsidRPr="00A033E6">
              <w:rPr>
                <w:rFonts w:ascii="Arial" w:hAnsi="Arial" w:cs="Arial"/>
                <w:sz w:val="20"/>
                <w:szCs w:val="20"/>
              </w:rPr>
              <w:t>.-</w:t>
            </w:r>
            <w:r>
              <w:rPr>
                <w:rFonts w:ascii="Arial" w:hAnsi="Arial" w:cs="Arial"/>
                <w:sz w:val="20"/>
                <w:szCs w:val="20"/>
              </w:rPr>
              <w:t xml:space="preserve"> Se otorga un descuento por estímulo fiscal, por la cancelación de anotación preventiva de documentos público o privados, de resoluciones judiciales, administrativas o de cualquier clase de títulos, por virtud de los cuales se adquiera transmita, modifique o extinga el dominio o la posesión de bienes inmuebles, para que se paguen $4,000.00 (CUATRO MIL PESOS 00/100 MN) por cada folio.</w:t>
            </w:r>
          </w:p>
        </w:tc>
        <w:tc>
          <w:tcPr>
            <w:tcW w:w="2552" w:type="dxa"/>
            <w:noWrap/>
          </w:tcPr>
          <w:p w:rsidR="003F48DF" w:rsidRPr="00A033E6" w:rsidRDefault="003F48DF" w:rsidP="008D0B1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Por folio</w:t>
            </w:r>
          </w:p>
        </w:tc>
        <w:tc>
          <w:tcPr>
            <w:tcW w:w="2976" w:type="dxa"/>
            <w:gridSpan w:val="2"/>
          </w:tcPr>
          <w:p w:rsidR="003F48DF" w:rsidRPr="00A033E6" w:rsidRDefault="003F48DF" w:rsidP="008D0B1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$5,310.00</w:t>
            </w:r>
          </w:p>
        </w:tc>
        <w:tc>
          <w:tcPr>
            <w:tcW w:w="2127" w:type="dxa"/>
          </w:tcPr>
          <w:p w:rsidR="003F48DF" w:rsidRPr="00A033E6" w:rsidRDefault="003F48DF" w:rsidP="008D0B1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r w:rsidR="00934E6C" w:rsidRPr="00A033E6" w:rsidTr="00934E6C">
        <w:trPr>
          <w:trHeight w:val="3270"/>
        </w:trPr>
        <w:tc>
          <w:tcPr>
            <w:cnfStyle w:val="001000000000" w:firstRow="0" w:lastRow="0" w:firstColumn="1" w:lastColumn="0" w:oddVBand="0" w:evenVBand="0" w:oddHBand="0" w:evenHBand="0" w:firstRowFirstColumn="0" w:firstRowLastColumn="0" w:lastRowFirstColumn="0" w:lastRowLastColumn="0"/>
            <w:tcW w:w="5807" w:type="dxa"/>
            <w:noWrap/>
            <w:hideMark/>
          </w:tcPr>
          <w:p w:rsidR="00934E6C" w:rsidRPr="00A033E6" w:rsidRDefault="00934E6C" w:rsidP="008D0B16">
            <w:pPr>
              <w:jc w:val="both"/>
              <w:rPr>
                <w:rFonts w:ascii="Arial" w:hAnsi="Arial" w:cs="Arial"/>
                <w:sz w:val="20"/>
                <w:szCs w:val="20"/>
              </w:rPr>
            </w:pPr>
            <w:r>
              <w:rPr>
                <w:rFonts w:ascii="Arial" w:hAnsi="Arial" w:cs="Arial"/>
                <w:sz w:val="20"/>
                <w:szCs w:val="20"/>
              </w:rPr>
              <w:lastRenderedPageBreak/>
              <w:t>ARTÍCULO 38</w:t>
            </w:r>
            <w:r w:rsidRPr="00A033E6">
              <w:rPr>
                <w:rFonts w:ascii="Arial" w:hAnsi="Arial" w:cs="Arial"/>
                <w:sz w:val="20"/>
                <w:szCs w:val="20"/>
              </w:rPr>
              <w:t>.- Los derechos que resulten a pagar, una vez aplicados los estímulos a que se refiere el presente Capítulo, con excepción a lo dispuesto en los artículos 11, 12 y 30 del presente Decreto, deberán adicionarse con la Contribución Especial para el Fomento a la Educación y de la Seguridad Pública en el Estado, y el Impuesto Adicional que se causa por los Servicios que presta el Registro Público, establecidos en el artículo 53-A y Artículo Tercero Transitorio de la Ley de Hacienda para el Estado de Coahuila de Zaragoza.</w:t>
            </w:r>
          </w:p>
        </w:tc>
        <w:tc>
          <w:tcPr>
            <w:tcW w:w="2552" w:type="dxa"/>
            <w:noWrap/>
            <w:hideMark/>
          </w:tcPr>
          <w:p w:rsidR="00934E6C" w:rsidRPr="00A033E6" w:rsidRDefault="00934E6C" w:rsidP="008D0B1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Fomento a la Educación e Impuesto Adicional</w:t>
            </w:r>
          </w:p>
        </w:tc>
        <w:tc>
          <w:tcPr>
            <w:tcW w:w="2976" w:type="dxa"/>
            <w:gridSpan w:val="2"/>
            <w:hideMark/>
          </w:tcPr>
          <w:p w:rsidR="00934E6C" w:rsidRPr="00A033E6" w:rsidRDefault="00934E6C" w:rsidP="008D0B1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22.5% y 10% adicional</w:t>
            </w:r>
          </w:p>
        </w:tc>
        <w:tc>
          <w:tcPr>
            <w:tcW w:w="2127" w:type="dxa"/>
            <w:hideMark/>
          </w:tcPr>
          <w:p w:rsidR="00934E6C" w:rsidRPr="00A033E6" w:rsidRDefault="00934E6C" w:rsidP="008D0B1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3E6">
              <w:rPr>
                <w:rFonts w:ascii="Arial" w:hAnsi="Arial" w:cs="Arial"/>
                <w:sz w:val="20"/>
                <w:szCs w:val="20"/>
              </w:rPr>
              <w:t>Personas físicas o morales</w:t>
            </w:r>
          </w:p>
        </w:tc>
      </w:tr>
    </w:tbl>
    <w:p w:rsidR="00DE15B2" w:rsidRDefault="00DE15B2" w:rsidP="0061347D">
      <w:pPr>
        <w:jc w:val="both"/>
        <w:rPr>
          <w:rFonts w:ascii="Arial" w:hAnsi="Arial" w:cs="Arial"/>
        </w:rPr>
      </w:pPr>
    </w:p>
    <w:p w:rsidR="0061347D" w:rsidRPr="002C352E" w:rsidRDefault="001C2DD3" w:rsidP="00DE15B2">
      <w:pPr>
        <w:spacing w:after="0" w:line="240" w:lineRule="auto"/>
        <w:jc w:val="both"/>
        <w:rPr>
          <w:rFonts w:ascii="Arial" w:hAnsi="Arial" w:cs="Arial"/>
        </w:rPr>
      </w:pPr>
      <w:r w:rsidRPr="002C352E">
        <w:rPr>
          <w:rFonts w:ascii="Arial" w:hAnsi="Arial" w:cs="Arial"/>
        </w:rPr>
        <w:t>NOTA</w:t>
      </w:r>
      <w:r w:rsidR="002C352E" w:rsidRPr="002C352E">
        <w:rPr>
          <w:rFonts w:ascii="Arial" w:hAnsi="Arial" w:cs="Arial"/>
        </w:rPr>
        <w:t>S</w:t>
      </w:r>
      <w:r w:rsidRPr="002C352E">
        <w:rPr>
          <w:rFonts w:ascii="Arial" w:hAnsi="Arial" w:cs="Arial"/>
        </w:rPr>
        <w:t xml:space="preserve">: </w:t>
      </w:r>
    </w:p>
    <w:p w:rsidR="0061347D" w:rsidRPr="002C352E" w:rsidRDefault="001C2DD3" w:rsidP="00DE15B2">
      <w:pPr>
        <w:pStyle w:val="ListParagraph"/>
        <w:numPr>
          <w:ilvl w:val="0"/>
          <w:numId w:val="1"/>
        </w:numPr>
        <w:spacing w:after="0" w:line="240" w:lineRule="auto"/>
        <w:jc w:val="both"/>
        <w:rPr>
          <w:rFonts w:ascii="Arial" w:hAnsi="Arial" w:cs="Arial"/>
        </w:rPr>
      </w:pPr>
      <w:r w:rsidRPr="002C352E">
        <w:rPr>
          <w:rFonts w:ascii="Arial" w:hAnsi="Arial" w:cs="Arial"/>
        </w:rPr>
        <w:t>Estas tarifas incluyen el 22.5% a la educación</w:t>
      </w:r>
      <w:r w:rsidR="00E7248A">
        <w:rPr>
          <w:rFonts w:ascii="Arial" w:hAnsi="Arial" w:cs="Arial"/>
        </w:rPr>
        <w:t xml:space="preserve"> y el 10% de impuesto adicional</w:t>
      </w:r>
      <w:r w:rsidR="00994F4E" w:rsidRPr="002C352E">
        <w:rPr>
          <w:rFonts w:ascii="Arial" w:hAnsi="Arial" w:cs="Arial"/>
        </w:rPr>
        <w:t>.</w:t>
      </w:r>
    </w:p>
    <w:p w:rsidR="0061347D" w:rsidRPr="002C352E" w:rsidRDefault="001C2DD3" w:rsidP="00DE15B2">
      <w:pPr>
        <w:pStyle w:val="ListParagraph"/>
        <w:numPr>
          <w:ilvl w:val="0"/>
          <w:numId w:val="1"/>
        </w:numPr>
        <w:spacing w:after="0" w:line="240" w:lineRule="auto"/>
        <w:jc w:val="both"/>
        <w:rPr>
          <w:rFonts w:ascii="Arial" w:hAnsi="Arial" w:cs="Arial"/>
        </w:rPr>
      </w:pPr>
      <w:r w:rsidRPr="002C352E">
        <w:rPr>
          <w:rFonts w:ascii="Arial" w:hAnsi="Arial" w:cs="Arial"/>
        </w:rPr>
        <w:t>El monto a pagar puede variar de acuerdo al volumen de servicios solicitados debido al redondeo que se aplica.</w:t>
      </w:r>
    </w:p>
    <w:p w:rsidR="00DE15B2" w:rsidRDefault="001C2DD3" w:rsidP="00DE15B2">
      <w:pPr>
        <w:pStyle w:val="ListParagraph"/>
        <w:numPr>
          <w:ilvl w:val="0"/>
          <w:numId w:val="1"/>
        </w:numPr>
        <w:spacing w:after="0" w:line="240" w:lineRule="auto"/>
        <w:jc w:val="both"/>
        <w:rPr>
          <w:rFonts w:ascii="Arial" w:hAnsi="Arial" w:cs="Arial"/>
        </w:rPr>
      </w:pPr>
      <w:r w:rsidRPr="002C352E">
        <w:rPr>
          <w:rFonts w:ascii="Arial" w:hAnsi="Arial" w:cs="Arial"/>
        </w:rPr>
        <w:t xml:space="preserve">Esta información puede ser actualizada en cualquier momento por lo que le suplicamos esté atento de la publicación </w:t>
      </w:r>
      <w:r w:rsidR="002665EF" w:rsidRPr="002C352E">
        <w:rPr>
          <w:rFonts w:ascii="Arial" w:hAnsi="Arial" w:cs="Arial"/>
        </w:rPr>
        <w:t xml:space="preserve">de la misma en el portal web </w:t>
      </w:r>
      <w:hyperlink r:id="rId7" w:history="1">
        <w:r w:rsidR="002665EF" w:rsidRPr="002C352E">
          <w:rPr>
            <w:rStyle w:val="Hyperlink"/>
            <w:rFonts w:ascii="Arial" w:hAnsi="Arial" w:cs="Arial"/>
          </w:rPr>
          <w:t>www.irycdecoahuila.gob.mx</w:t>
        </w:r>
      </w:hyperlink>
      <w:r w:rsidR="002665EF" w:rsidRPr="002C352E">
        <w:rPr>
          <w:rFonts w:ascii="Arial" w:hAnsi="Arial" w:cs="Arial"/>
        </w:rPr>
        <w:t xml:space="preserve"> </w:t>
      </w:r>
    </w:p>
    <w:p w:rsidR="00CC5E3B" w:rsidRDefault="001C2DD3" w:rsidP="00DE15B2">
      <w:pPr>
        <w:spacing w:after="0" w:line="240" w:lineRule="auto"/>
        <w:jc w:val="both"/>
        <w:rPr>
          <w:rFonts w:ascii="Arial" w:hAnsi="Arial" w:cs="Arial"/>
        </w:rPr>
      </w:pPr>
      <w:r w:rsidRPr="00DE15B2">
        <w:rPr>
          <w:rFonts w:ascii="Arial" w:hAnsi="Arial" w:cs="Arial"/>
        </w:rPr>
        <w:t xml:space="preserve">Actualizado: </w:t>
      </w:r>
      <w:r w:rsidR="00E7248A">
        <w:rPr>
          <w:rFonts w:ascii="Arial" w:hAnsi="Arial" w:cs="Arial"/>
        </w:rPr>
        <w:t>02</w:t>
      </w:r>
      <w:r w:rsidRPr="00DE15B2">
        <w:rPr>
          <w:rFonts w:ascii="Arial" w:hAnsi="Arial" w:cs="Arial"/>
        </w:rPr>
        <w:t>/01/20</w:t>
      </w:r>
      <w:r w:rsidR="00D07E1E">
        <w:rPr>
          <w:rFonts w:ascii="Arial" w:hAnsi="Arial" w:cs="Arial"/>
        </w:rPr>
        <w:t>24</w:t>
      </w:r>
      <w:bookmarkStart w:id="0" w:name="_GoBack"/>
      <w:bookmarkEnd w:id="0"/>
      <w:r w:rsidRPr="00DE15B2">
        <w:rPr>
          <w:rFonts w:ascii="Arial" w:hAnsi="Arial" w:cs="Arial"/>
        </w:rPr>
        <w:t xml:space="preserve"> </w:t>
      </w:r>
    </w:p>
    <w:p w:rsidR="00D7365C" w:rsidRDefault="00D7365C" w:rsidP="00DE15B2">
      <w:pPr>
        <w:spacing w:after="0" w:line="240" w:lineRule="auto"/>
        <w:jc w:val="both"/>
        <w:rPr>
          <w:rFonts w:ascii="Arial" w:hAnsi="Arial" w:cs="Arial"/>
        </w:rPr>
      </w:pPr>
    </w:p>
    <w:p w:rsidR="00D7365C" w:rsidRPr="00DE15B2" w:rsidRDefault="00D7365C" w:rsidP="00DE15B2">
      <w:pPr>
        <w:spacing w:after="0" w:line="240" w:lineRule="auto"/>
        <w:jc w:val="both"/>
        <w:rPr>
          <w:rFonts w:ascii="Arial" w:hAnsi="Arial" w:cs="Arial"/>
        </w:rPr>
      </w:pPr>
    </w:p>
    <w:sectPr w:rsidR="00D7365C" w:rsidRPr="00DE15B2" w:rsidSect="00A033E6">
      <w:headerReference w:type="default" r:id="rId8"/>
      <w:footerReference w:type="default" r:id="rId9"/>
      <w:pgSz w:w="15840" w:h="12240" w:orient="landscape"/>
      <w:pgMar w:top="1701" w:right="1417" w:bottom="1701" w:left="1276"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A06" w:rsidRDefault="00546A06" w:rsidP="0061347D">
      <w:pPr>
        <w:spacing w:after="0" w:line="240" w:lineRule="auto"/>
      </w:pPr>
      <w:r>
        <w:separator/>
      </w:r>
    </w:p>
  </w:endnote>
  <w:endnote w:type="continuationSeparator" w:id="0">
    <w:p w:rsidR="00546A06" w:rsidRDefault="00546A06" w:rsidP="00613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8DF" w:rsidRDefault="003F48DF" w:rsidP="003F48DF">
    <w:pPr>
      <w:pStyle w:val="Header"/>
      <w:tabs>
        <w:tab w:val="clear" w:pos="4419"/>
      </w:tabs>
      <w:jc w:val="center"/>
    </w:pPr>
    <w:r>
      <w:rPr>
        <w:rFonts w:asciiTheme="majorHAnsi" w:hAnsiTheme="majorHAnsi"/>
        <w:b/>
        <w:bCs/>
        <w:sz w:val="20"/>
        <w:szCs w:val="20"/>
      </w:rPr>
      <w:t xml:space="preserve">              </w:t>
    </w:r>
    <w:r w:rsidRPr="008A3A0F">
      <w:rPr>
        <w:rFonts w:ascii="Tahoma" w:hAnsi="Tahoma" w:cs="Tahoma"/>
        <w:b/>
        <w:i/>
        <w:noProof/>
        <w:color w:val="000000"/>
        <w:sz w:val="10"/>
        <w:szCs w:val="10"/>
        <w:shd w:val="clear" w:color="auto" w:fill="FFFFFF"/>
        <w:lang w:val="en-US"/>
      </w:rPr>
      <mc:AlternateContent>
        <mc:Choice Requires="wps">
          <w:drawing>
            <wp:anchor distT="0" distB="0" distL="114300" distR="114300" simplePos="0" relativeHeight="251669504" behindDoc="0" locked="0" layoutInCell="1" allowOverlap="1" wp14:anchorId="5EDBFDDB" wp14:editId="38A6A52F">
              <wp:simplePos x="0" y="0"/>
              <wp:positionH relativeFrom="column">
                <wp:posOffset>434340</wp:posOffset>
              </wp:positionH>
              <wp:positionV relativeFrom="paragraph">
                <wp:posOffset>75565</wp:posOffset>
              </wp:positionV>
              <wp:extent cx="5172075" cy="5334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172075" cy="533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3F48DF" w:rsidRPr="00E201A0" w:rsidRDefault="003F48DF" w:rsidP="003F48DF">
                          <w:pPr>
                            <w:spacing w:after="0"/>
                            <w:rPr>
                              <w:rFonts w:ascii="Interstate-Light" w:hAnsi="Interstate-Light"/>
                              <w:color w:val="808080" w:themeColor="background1" w:themeShade="80"/>
                              <w:sz w:val="16"/>
                              <w:szCs w:val="16"/>
                            </w:rPr>
                          </w:pPr>
                          <w:r>
                            <w:rPr>
                              <w:rFonts w:ascii="Interstate-Light" w:hAnsi="Interstate-Light"/>
                              <w:color w:val="808080" w:themeColor="background1" w:themeShade="80"/>
                              <w:sz w:val="16"/>
                              <w:szCs w:val="16"/>
                            </w:rPr>
                            <w:t xml:space="preserve">Libramiento Oscar Flores Tapia km 1.5, Centro de Oficinas y Almacenamiento Gubernamental, bodega 6 Saltillo, </w:t>
                          </w:r>
                          <w:proofErr w:type="spellStart"/>
                          <w:r>
                            <w:rPr>
                              <w:rFonts w:ascii="Interstate-Light" w:hAnsi="Interstate-Light"/>
                              <w:color w:val="808080" w:themeColor="background1" w:themeShade="80"/>
                              <w:sz w:val="16"/>
                              <w:szCs w:val="16"/>
                            </w:rPr>
                            <w:t>Coah</w:t>
                          </w:r>
                          <w:proofErr w:type="spellEnd"/>
                          <w:r>
                            <w:rPr>
                              <w:rFonts w:ascii="Interstate-Light" w:hAnsi="Interstate-Light"/>
                              <w:color w:val="808080" w:themeColor="background1" w:themeShade="80"/>
                              <w:sz w:val="16"/>
                              <w:szCs w:val="16"/>
                            </w:rPr>
                            <w:t>.</w:t>
                          </w:r>
                        </w:p>
                        <w:p w:rsidR="003F48DF" w:rsidRPr="00E201A0" w:rsidRDefault="003F48DF" w:rsidP="003F48DF">
                          <w:pPr>
                            <w:spacing w:after="0"/>
                            <w:rPr>
                              <w:rFonts w:ascii="Interstate-Light" w:hAnsi="Interstate-Light"/>
                              <w:color w:val="808080" w:themeColor="background1" w:themeShade="80"/>
                              <w:sz w:val="16"/>
                              <w:szCs w:val="16"/>
                            </w:rPr>
                          </w:pPr>
                          <w:r w:rsidRPr="00E201A0">
                            <w:rPr>
                              <w:rFonts w:ascii="Interstate-Light" w:hAnsi="Interstate-Light"/>
                              <w:color w:val="808080" w:themeColor="background1" w:themeShade="80"/>
                              <w:sz w:val="16"/>
                              <w:szCs w:val="16"/>
                            </w:rPr>
                            <w:t xml:space="preserve">Teléfonos: (844) </w:t>
                          </w:r>
                          <w:r>
                            <w:rPr>
                              <w:rFonts w:ascii="Interstate-Light" w:hAnsi="Interstate-Light"/>
                              <w:color w:val="808080" w:themeColor="background1" w:themeShade="80"/>
                              <w:sz w:val="16"/>
                              <w:szCs w:val="16"/>
                            </w:rPr>
                            <w:t>986-1243</w:t>
                          </w:r>
                        </w:p>
                        <w:p w:rsidR="003F48DF" w:rsidRPr="000327AF" w:rsidRDefault="003F48DF" w:rsidP="003F48DF">
                          <w:pPr>
                            <w:spacing w:after="0"/>
                            <w:rPr>
                              <w:rFonts w:ascii="Interstate-Light" w:hAnsi="Interstate-Light"/>
                              <w:color w:val="808080" w:themeColor="background1" w:themeShade="80"/>
                              <w:sz w:val="16"/>
                              <w:szCs w:val="16"/>
                            </w:rPr>
                          </w:pPr>
                          <w:r w:rsidRPr="000327AF">
                            <w:rPr>
                              <w:rFonts w:ascii="Interstate-Light" w:hAnsi="Interstate-Light"/>
                              <w:color w:val="808080" w:themeColor="background1" w:themeShade="80"/>
                              <w:sz w:val="16"/>
                              <w:szCs w:val="16"/>
                            </w:rPr>
                            <w:t xml:space="preserve"> www.iryc.gob.mx 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BFDDB" id="_x0000_t202" coordsize="21600,21600" o:spt="202" path="m,l,21600r21600,l21600,xe">
              <v:stroke joinstyle="miter"/>
              <v:path gradientshapeok="t" o:connecttype="rect"/>
            </v:shapetype>
            <v:shape id="Cuadro de texto 4" o:spid="_x0000_s1026" type="#_x0000_t202" style="position:absolute;left:0;text-align:left;margin-left:34.2pt;margin-top:5.95pt;width:407.2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" filled="f" stroked="f">
              <v:textbox>
                <w:txbxContent>
                  <w:p w:rsidR="003F48DF" w:rsidRPr="00E201A0" w:rsidRDefault="003F48DF" w:rsidP="003F48DF">
                    <w:pPr>
                      <w:spacing w:after="0"/>
                      <w:rPr>
                        <w:rFonts w:ascii="Interstate-Light" w:hAnsi="Interstate-Light"/>
                        <w:color w:val="808080" w:themeColor="background1" w:themeShade="80"/>
                        <w:sz w:val="16"/>
                        <w:szCs w:val="16"/>
                      </w:rPr>
                    </w:pPr>
                    <w:r>
                      <w:rPr>
                        <w:rFonts w:ascii="Interstate-Light" w:hAnsi="Interstate-Light"/>
                        <w:color w:val="808080" w:themeColor="background1" w:themeShade="80"/>
                        <w:sz w:val="16"/>
                        <w:szCs w:val="16"/>
                      </w:rPr>
                      <w:t xml:space="preserve">Libramiento Oscar Flores Tapia km 1.5, Centro de Oficinas y Almacenamiento Gubernamental, bodega 6 Saltillo, </w:t>
                    </w:r>
                    <w:proofErr w:type="spellStart"/>
                    <w:r>
                      <w:rPr>
                        <w:rFonts w:ascii="Interstate-Light" w:hAnsi="Interstate-Light"/>
                        <w:color w:val="808080" w:themeColor="background1" w:themeShade="80"/>
                        <w:sz w:val="16"/>
                        <w:szCs w:val="16"/>
                      </w:rPr>
                      <w:t>Coah</w:t>
                    </w:r>
                    <w:proofErr w:type="spellEnd"/>
                    <w:r>
                      <w:rPr>
                        <w:rFonts w:ascii="Interstate-Light" w:hAnsi="Interstate-Light"/>
                        <w:color w:val="808080" w:themeColor="background1" w:themeShade="80"/>
                        <w:sz w:val="16"/>
                        <w:szCs w:val="16"/>
                      </w:rPr>
                      <w:t>.</w:t>
                    </w:r>
                  </w:p>
                  <w:p w:rsidR="003F48DF" w:rsidRPr="00E201A0" w:rsidRDefault="003F48DF" w:rsidP="003F48DF">
                    <w:pPr>
                      <w:spacing w:after="0"/>
                      <w:rPr>
                        <w:rFonts w:ascii="Interstate-Light" w:hAnsi="Interstate-Light"/>
                        <w:color w:val="808080" w:themeColor="background1" w:themeShade="80"/>
                        <w:sz w:val="16"/>
                        <w:szCs w:val="16"/>
                      </w:rPr>
                    </w:pPr>
                    <w:r w:rsidRPr="00E201A0">
                      <w:rPr>
                        <w:rFonts w:ascii="Interstate-Light" w:hAnsi="Interstate-Light"/>
                        <w:color w:val="808080" w:themeColor="background1" w:themeShade="80"/>
                        <w:sz w:val="16"/>
                        <w:szCs w:val="16"/>
                      </w:rPr>
                      <w:t xml:space="preserve">Teléfonos: (844) </w:t>
                    </w:r>
                    <w:r>
                      <w:rPr>
                        <w:rFonts w:ascii="Interstate-Light" w:hAnsi="Interstate-Light"/>
                        <w:color w:val="808080" w:themeColor="background1" w:themeShade="80"/>
                        <w:sz w:val="16"/>
                        <w:szCs w:val="16"/>
                      </w:rPr>
                      <w:t>986-1243</w:t>
                    </w:r>
                  </w:p>
                  <w:p w:rsidR="003F48DF" w:rsidRPr="000327AF" w:rsidRDefault="003F48DF" w:rsidP="003F48DF">
                    <w:pPr>
                      <w:spacing w:after="0"/>
                      <w:rPr>
                        <w:rFonts w:ascii="Interstate-Light" w:hAnsi="Interstate-Light"/>
                        <w:color w:val="808080" w:themeColor="background1" w:themeShade="80"/>
                        <w:sz w:val="16"/>
                        <w:szCs w:val="16"/>
                      </w:rPr>
                    </w:pPr>
                    <w:r w:rsidRPr="000327AF">
                      <w:rPr>
                        <w:rFonts w:ascii="Interstate-Light" w:hAnsi="Interstate-Light"/>
                        <w:color w:val="808080" w:themeColor="background1" w:themeShade="80"/>
                        <w:sz w:val="16"/>
                        <w:szCs w:val="16"/>
                      </w:rPr>
                      <w:t xml:space="preserve"> www.iryc.gob.mx mail:  </w:t>
                    </w:r>
                  </w:p>
                </w:txbxContent>
              </v:textbox>
            </v:shape>
          </w:pict>
        </mc:Fallback>
      </mc:AlternateContent>
    </w:r>
  </w:p>
  <w:bookmarkStart w:id="1" w:name="_Hlk152767194"/>
  <w:bookmarkStart w:id="2" w:name="_Hlk152767195"/>
  <w:p w:rsidR="003F48DF" w:rsidRDefault="003F48DF" w:rsidP="003F48DF">
    <w:pPr>
      <w:pStyle w:val="Footer"/>
    </w:pPr>
    <w:r>
      <w:rPr>
        <w:noProof/>
        <w:lang w:val="en-US"/>
      </w:rPr>
      <mc:AlternateContent>
        <mc:Choice Requires="wps">
          <w:drawing>
            <wp:anchor distT="0" distB="0" distL="114300" distR="114300" simplePos="0" relativeHeight="251667456" behindDoc="0" locked="0" layoutInCell="1" allowOverlap="1" wp14:anchorId="7B10CD55" wp14:editId="4EA22BBE">
              <wp:simplePos x="0" y="0"/>
              <wp:positionH relativeFrom="column">
                <wp:posOffset>461645</wp:posOffset>
              </wp:positionH>
              <wp:positionV relativeFrom="paragraph">
                <wp:posOffset>-250825</wp:posOffset>
              </wp:positionV>
              <wp:extent cx="0" cy="602615"/>
              <wp:effectExtent l="0" t="0" r="38100" b="26035"/>
              <wp:wrapNone/>
              <wp:docPr id="17" name="Conector recto 17"/>
              <wp:cNvGraphicFramePr/>
              <a:graphic xmlns:a="http://schemas.openxmlformats.org/drawingml/2006/main">
                <a:graphicData uri="http://schemas.microsoft.com/office/word/2010/wordprocessingShape">
                  <wps:wsp>
                    <wps:cNvCnPr/>
                    <wps:spPr>
                      <a:xfrm>
                        <a:off x="0" y="0"/>
                        <a:ext cx="0" cy="60261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51A517" id="Conector recto 1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5pt,-19.75pt" to="36.3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" strokecolor="black [3200]" strokeweight="1.5pt">
              <v:stroke joinstyle="miter"/>
            </v:line>
          </w:pict>
        </mc:Fallback>
      </mc:AlternateContent>
    </w:r>
    <w:r>
      <w:rPr>
        <w:noProof/>
        <w:lang w:val="en-US"/>
      </w:rPr>
      <w:drawing>
        <wp:anchor distT="0" distB="0" distL="114300" distR="114300" simplePos="0" relativeHeight="251666432" behindDoc="0" locked="0" layoutInCell="1" allowOverlap="1" wp14:anchorId="3E74F2C3" wp14:editId="2791FB68">
          <wp:simplePos x="0" y="0"/>
          <wp:positionH relativeFrom="column">
            <wp:posOffset>-271780</wp:posOffset>
          </wp:positionH>
          <wp:positionV relativeFrom="paragraph">
            <wp:posOffset>-254000</wp:posOffset>
          </wp:positionV>
          <wp:extent cx="581025" cy="602615"/>
          <wp:effectExtent l="0" t="0" r="9525" b="6985"/>
          <wp:wrapSquare wrapText="bothSides"/>
          <wp:docPr id="14"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026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bookmarkEnd w:id="2"/>
  </w:p>
  <w:p w:rsidR="008D0B16" w:rsidRPr="0061347D" w:rsidRDefault="008D0B16" w:rsidP="0061347D">
    <w:pPr>
      <w:tabs>
        <w:tab w:val="center" w:pos="4419"/>
        <w:tab w:val="right" w:pos="8838"/>
      </w:tabs>
      <w:spacing w:after="0" w:line="240" w:lineRule="auto"/>
      <w:rPr>
        <w:rFonts w:ascii="Calibri" w:eastAsia="Calibri" w:hAnsi="Calibri" w:cs="Times New Roman"/>
        <w:sz w:val="24"/>
        <w:szCs w:val="24"/>
        <w:lang w:val="es-ES_trad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A06" w:rsidRDefault="00546A06" w:rsidP="0061347D">
      <w:pPr>
        <w:spacing w:after="0" w:line="240" w:lineRule="auto"/>
      </w:pPr>
      <w:r>
        <w:separator/>
      </w:r>
    </w:p>
  </w:footnote>
  <w:footnote w:type="continuationSeparator" w:id="0">
    <w:p w:rsidR="00546A06" w:rsidRDefault="00546A06" w:rsidP="00613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B16" w:rsidRDefault="003F48DF" w:rsidP="0061347D">
    <w:pPr>
      <w:pStyle w:val="Header"/>
      <w:ind w:left="-851"/>
    </w:pPr>
    <w:r w:rsidRPr="002720F9">
      <w:rPr>
        <w:noProof/>
        <w:lang w:val="en-US"/>
      </w:rPr>
      <w:drawing>
        <wp:anchor distT="0" distB="0" distL="114300" distR="114300" simplePos="0" relativeHeight="251664384" behindDoc="1" locked="0" layoutInCell="1" allowOverlap="1" wp14:anchorId="6D4B000B" wp14:editId="714D9317">
          <wp:simplePos x="0" y="0"/>
          <wp:positionH relativeFrom="column">
            <wp:posOffset>7334250</wp:posOffset>
          </wp:positionH>
          <wp:positionV relativeFrom="paragraph">
            <wp:posOffset>-89535</wp:posOffset>
          </wp:positionV>
          <wp:extent cx="1417955" cy="8667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895" t="8766" r="6681" b="11488"/>
                  <a:stretch/>
                </pic:blipFill>
                <pic:spPr bwMode="auto">
                  <a:xfrm>
                    <a:off x="0" y="0"/>
                    <a:ext cx="1417955" cy="866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2507E">
      <w:rPr>
        <w:rFonts w:asciiTheme="majorHAnsi" w:hAnsiTheme="majorHAnsi"/>
        <w:b/>
        <w:bCs/>
        <w:noProof/>
        <w:sz w:val="20"/>
        <w:szCs w:val="20"/>
        <w:lang w:val="en-US"/>
      </w:rPr>
      <w:drawing>
        <wp:anchor distT="0" distB="0" distL="114300" distR="114300" simplePos="0" relativeHeight="251662336" behindDoc="0" locked="0" layoutInCell="1" allowOverlap="1" wp14:anchorId="0B3CA6F0" wp14:editId="30DCFC09">
          <wp:simplePos x="0" y="0"/>
          <wp:positionH relativeFrom="column">
            <wp:posOffset>0</wp:posOffset>
          </wp:positionH>
          <wp:positionV relativeFrom="paragraph">
            <wp:posOffset>-635</wp:posOffset>
          </wp:positionV>
          <wp:extent cx="2182495" cy="752475"/>
          <wp:effectExtent l="0" t="0" r="8255" b="9525"/>
          <wp:wrapNone/>
          <wp:docPr id="13"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182495" cy="752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41511"/>
    <w:multiLevelType w:val="hybridMultilevel"/>
    <w:tmpl w:val="C2EC57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6422092"/>
    <w:multiLevelType w:val="hybridMultilevel"/>
    <w:tmpl w:val="81C4B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DD3"/>
    <w:rsid w:val="00003ADC"/>
    <w:rsid w:val="00087EDB"/>
    <w:rsid w:val="000D1819"/>
    <w:rsid w:val="00116FF4"/>
    <w:rsid w:val="001524EF"/>
    <w:rsid w:val="001722BF"/>
    <w:rsid w:val="0019687F"/>
    <w:rsid w:val="001B30B8"/>
    <w:rsid w:val="001C2DD3"/>
    <w:rsid w:val="001D5ACF"/>
    <w:rsid w:val="001E0BDA"/>
    <w:rsid w:val="00222270"/>
    <w:rsid w:val="002238ED"/>
    <w:rsid w:val="00260A19"/>
    <w:rsid w:val="002665EF"/>
    <w:rsid w:val="00295605"/>
    <w:rsid w:val="002A2066"/>
    <w:rsid w:val="002A5570"/>
    <w:rsid w:val="002C1D6C"/>
    <w:rsid w:val="002C352E"/>
    <w:rsid w:val="002C7400"/>
    <w:rsid w:val="002D0B90"/>
    <w:rsid w:val="002E459D"/>
    <w:rsid w:val="00300F11"/>
    <w:rsid w:val="003A6567"/>
    <w:rsid w:val="003F48DF"/>
    <w:rsid w:val="00446ACF"/>
    <w:rsid w:val="00467176"/>
    <w:rsid w:val="004B7559"/>
    <w:rsid w:val="004C6F1F"/>
    <w:rsid w:val="00505C06"/>
    <w:rsid w:val="00546A06"/>
    <w:rsid w:val="00550A75"/>
    <w:rsid w:val="005B7419"/>
    <w:rsid w:val="005C043D"/>
    <w:rsid w:val="005D6DBC"/>
    <w:rsid w:val="0061347D"/>
    <w:rsid w:val="0070224F"/>
    <w:rsid w:val="007277EB"/>
    <w:rsid w:val="007665D4"/>
    <w:rsid w:val="007A17B0"/>
    <w:rsid w:val="00807C04"/>
    <w:rsid w:val="00825A7E"/>
    <w:rsid w:val="00832346"/>
    <w:rsid w:val="00872F67"/>
    <w:rsid w:val="00883343"/>
    <w:rsid w:val="008D0B16"/>
    <w:rsid w:val="008D4294"/>
    <w:rsid w:val="008D45B3"/>
    <w:rsid w:val="00934E6C"/>
    <w:rsid w:val="009775FE"/>
    <w:rsid w:val="009900FD"/>
    <w:rsid w:val="00994F4E"/>
    <w:rsid w:val="009971F9"/>
    <w:rsid w:val="009A036B"/>
    <w:rsid w:val="009E1180"/>
    <w:rsid w:val="009F50E2"/>
    <w:rsid w:val="00A033E6"/>
    <w:rsid w:val="00A101CF"/>
    <w:rsid w:val="00A32DC3"/>
    <w:rsid w:val="00A96447"/>
    <w:rsid w:val="00AC6999"/>
    <w:rsid w:val="00B9260B"/>
    <w:rsid w:val="00BB4530"/>
    <w:rsid w:val="00BE0711"/>
    <w:rsid w:val="00C224B5"/>
    <w:rsid w:val="00C53179"/>
    <w:rsid w:val="00C755A5"/>
    <w:rsid w:val="00CB3F54"/>
    <w:rsid w:val="00CC5E3B"/>
    <w:rsid w:val="00CD4073"/>
    <w:rsid w:val="00CE7CEF"/>
    <w:rsid w:val="00CF2DF9"/>
    <w:rsid w:val="00D07E1E"/>
    <w:rsid w:val="00D27105"/>
    <w:rsid w:val="00D40E5A"/>
    <w:rsid w:val="00D7365C"/>
    <w:rsid w:val="00DE15B2"/>
    <w:rsid w:val="00E5249E"/>
    <w:rsid w:val="00E7248A"/>
    <w:rsid w:val="00E91631"/>
    <w:rsid w:val="00EC086B"/>
    <w:rsid w:val="00EE7D0B"/>
    <w:rsid w:val="00EF6CC8"/>
    <w:rsid w:val="00F31556"/>
    <w:rsid w:val="00FA6CE0"/>
    <w:rsid w:val="00FC0A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A7985"/>
  <w15:chartTrackingRefBased/>
  <w15:docId w15:val="{BD8A54B8-BBC8-4666-9EEE-AFF89862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6">
    <w:name w:val="Grid Table 4 Accent 6"/>
    <w:basedOn w:val="TableNormal"/>
    <w:uiPriority w:val="49"/>
    <w:rsid w:val="00505C0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61347D"/>
    <w:pPr>
      <w:tabs>
        <w:tab w:val="center" w:pos="4419"/>
        <w:tab w:val="right" w:pos="8838"/>
      </w:tabs>
      <w:spacing w:after="0" w:line="240" w:lineRule="auto"/>
    </w:pPr>
  </w:style>
  <w:style w:type="character" w:customStyle="1" w:styleId="HeaderChar">
    <w:name w:val="Header Char"/>
    <w:basedOn w:val="DefaultParagraphFont"/>
    <w:link w:val="Header"/>
    <w:uiPriority w:val="99"/>
    <w:rsid w:val="0061347D"/>
  </w:style>
  <w:style w:type="paragraph" w:styleId="Footer">
    <w:name w:val="footer"/>
    <w:basedOn w:val="Normal"/>
    <w:link w:val="FooterChar"/>
    <w:uiPriority w:val="99"/>
    <w:unhideWhenUsed/>
    <w:rsid w:val="0061347D"/>
    <w:pPr>
      <w:tabs>
        <w:tab w:val="center" w:pos="4419"/>
        <w:tab w:val="right" w:pos="8838"/>
      </w:tabs>
      <w:spacing w:after="0" w:line="240" w:lineRule="auto"/>
    </w:pPr>
  </w:style>
  <w:style w:type="character" w:customStyle="1" w:styleId="FooterChar">
    <w:name w:val="Footer Char"/>
    <w:basedOn w:val="DefaultParagraphFont"/>
    <w:link w:val="Footer"/>
    <w:uiPriority w:val="99"/>
    <w:rsid w:val="0061347D"/>
  </w:style>
  <w:style w:type="paragraph" w:styleId="ListParagraph">
    <w:name w:val="List Paragraph"/>
    <w:basedOn w:val="Normal"/>
    <w:uiPriority w:val="34"/>
    <w:qFormat/>
    <w:rsid w:val="0061347D"/>
    <w:pPr>
      <w:ind w:left="720"/>
      <w:contextualSpacing/>
    </w:pPr>
  </w:style>
  <w:style w:type="character" w:styleId="Hyperlink">
    <w:name w:val="Hyperlink"/>
    <w:basedOn w:val="DefaultParagraphFont"/>
    <w:uiPriority w:val="99"/>
    <w:unhideWhenUsed/>
    <w:rsid w:val="0061347D"/>
    <w:rPr>
      <w:color w:val="0563C1" w:themeColor="hyperlink"/>
      <w:u w:val="single"/>
    </w:rPr>
  </w:style>
  <w:style w:type="character" w:customStyle="1" w:styleId="UnresolvedMention">
    <w:name w:val="Unresolved Mention"/>
    <w:basedOn w:val="DefaultParagraphFont"/>
    <w:uiPriority w:val="99"/>
    <w:semiHidden/>
    <w:unhideWhenUsed/>
    <w:rsid w:val="0061347D"/>
    <w:rPr>
      <w:color w:val="605E5C"/>
      <w:shd w:val="clear" w:color="auto" w:fill="E1DFDD"/>
    </w:rPr>
  </w:style>
  <w:style w:type="table" w:customStyle="1" w:styleId="Tablaconcuadrcula1">
    <w:name w:val="Tabla con cuadrícula1"/>
    <w:basedOn w:val="TableNormal"/>
    <w:next w:val="TableGrid"/>
    <w:uiPriority w:val="59"/>
    <w:rsid w:val="00550A7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50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3077">
      <w:bodyDiv w:val="1"/>
      <w:marLeft w:val="0"/>
      <w:marRight w:val="0"/>
      <w:marTop w:val="0"/>
      <w:marBottom w:val="0"/>
      <w:divBdr>
        <w:top w:val="none" w:sz="0" w:space="0" w:color="auto"/>
        <w:left w:val="none" w:sz="0" w:space="0" w:color="auto"/>
        <w:bottom w:val="none" w:sz="0" w:space="0" w:color="auto"/>
        <w:right w:val="none" w:sz="0" w:space="0" w:color="auto"/>
      </w:divBdr>
    </w:div>
    <w:div w:id="376052317">
      <w:bodyDiv w:val="1"/>
      <w:marLeft w:val="0"/>
      <w:marRight w:val="0"/>
      <w:marTop w:val="0"/>
      <w:marBottom w:val="0"/>
      <w:divBdr>
        <w:top w:val="none" w:sz="0" w:space="0" w:color="auto"/>
        <w:left w:val="none" w:sz="0" w:space="0" w:color="auto"/>
        <w:bottom w:val="none" w:sz="0" w:space="0" w:color="auto"/>
        <w:right w:val="none" w:sz="0" w:space="0" w:color="auto"/>
      </w:divBdr>
    </w:div>
    <w:div w:id="382678362">
      <w:bodyDiv w:val="1"/>
      <w:marLeft w:val="0"/>
      <w:marRight w:val="0"/>
      <w:marTop w:val="0"/>
      <w:marBottom w:val="0"/>
      <w:divBdr>
        <w:top w:val="none" w:sz="0" w:space="0" w:color="auto"/>
        <w:left w:val="none" w:sz="0" w:space="0" w:color="auto"/>
        <w:bottom w:val="none" w:sz="0" w:space="0" w:color="auto"/>
        <w:right w:val="none" w:sz="0" w:space="0" w:color="auto"/>
      </w:divBdr>
    </w:div>
    <w:div w:id="427426476">
      <w:bodyDiv w:val="1"/>
      <w:marLeft w:val="0"/>
      <w:marRight w:val="0"/>
      <w:marTop w:val="0"/>
      <w:marBottom w:val="0"/>
      <w:divBdr>
        <w:top w:val="none" w:sz="0" w:space="0" w:color="auto"/>
        <w:left w:val="none" w:sz="0" w:space="0" w:color="auto"/>
        <w:bottom w:val="none" w:sz="0" w:space="0" w:color="auto"/>
        <w:right w:val="none" w:sz="0" w:space="0" w:color="auto"/>
      </w:divBdr>
    </w:div>
    <w:div w:id="512189673">
      <w:bodyDiv w:val="1"/>
      <w:marLeft w:val="0"/>
      <w:marRight w:val="0"/>
      <w:marTop w:val="0"/>
      <w:marBottom w:val="0"/>
      <w:divBdr>
        <w:top w:val="none" w:sz="0" w:space="0" w:color="auto"/>
        <w:left w:val="none" w:sz="0" w:space="0" w:color="auto"/>
        <w:bottom w:val="none" w:sz="0" w:space="0" w:color="auto"/>
        <w:right w:val="none" w:sz="0" w:space="0" w:color="auto"/>
      </w:divBdr>
    </w:div>
    <w:div w:id="538980893">
      <w:bodyDiv w:val="1"/>
      <w:marLeft w:val="0"/>
      <w:marRight w:val="0"/>
      <w:marTop w:val="0"/>
      <w:marBottom w:val="0"/>
      <w:divBdr>
        <w:top w:val="none" w:sz="0" w:space="0" w:color="auto"/>
        <w:left w:val="none" w:sz="0" w:space="0" w:color="auto"/>
        <w:bottom w:val="none" w:sz="0" w:space="0" w:color="auto"/>
        <w:right w:val="none" w:sz="0" w:space="0" w:color="auto"/>
      </w:divBdr>
    </w:div>
    <w:div w:id="1082144368">
      <w:bodyDiv w:val="1"/>
      <w:marLeft w:val="0"/>
      <w:marRight w:val="0"/>
      <w:marTop w:val="0"/>
      <w:marBottom w:val="0"/>
      <w:divBdr>
        <w:top w:val="none" w:sz="0" w:space="0" w:color="auto"/>
        <w:left w:val="none" w:sz="0" w:space="0" w:color="auto"/>
        <w:bottom w:val="none" w:sz="0" w:space="0" w:color="auto"/>
        <w:right w:val="none" w:sz="0" w:space="0" w:color="auto"/>
      </w:divBdr>
    </w:div>
    <w:div w:id="1372418887">
      <w:bodyDiv w:val="1"/>
      <w:marLeft w:val="0"/>
      <w:marRight w:val="0"/>
      <w:marTop w:val="0"/>
      <w:marBottom w:val="0"/>
      <w:divBdr>
        <w:top w:val="none" w:sz="0" w:space="0" w:color="auto"/>
        <w:left w:val="none" w:sz="0" w:space="0" w:color="auto"/>
        <w:bottom w:val="none" w:sz="0" w:space="0" w:color="auto"/>
        <w:right w:val="none" w:sz="0" w:space="0" w:color="auto"/>
      </w:divBdr>
    </w:div>
    <w:div w:id="193416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rycdecoahuila.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11</Pages>
  <Words>2519</Words>
  <Characters>14359</Characters>
  <Application>Microsoft Office Word</Application>
  <DocSecurity>0</DocSecurity>
  <Lines>119</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Zertuche</dc:creator>
  <cp:keywords/>
  <dc:description/>
  <cp:lastModifiedBy>Monika Elizabeth Zertuche Sánchez</cp:lastModifiedBy>
  <cp:revision>6</cp:revision>
  <cp:lastPrinted>2022-01-07T18:19:00Z</cp:lastPrinted>
  <dcterms:created xsi:type="dcterms:W3CDTF">2024-01-05T17:14:00Z</dcterms:created>
  <dcterms:modified xsi:type="dcterms:W3CDTF">2024-01-05T20:45:00Z</dcterms:modified>
</cp:coreProperties>
</file>